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D8F" w:rsidRPr="001A314C" w:rsidRDefault="001A314C" w:rsidP="001A314C">
      <w:pPr>
        <w:tabs>
          <w:tab w:val="left" w:pos="5580"/>
        </w:tabs>
        <w:spacing w:before="68"/>
        <w:ind w:right="-19"/>
        <w:jc w:val="both"/>
        <w:rPr>
          <w:rFonts w:cs="Arial"/>
        </w:rPr>
      </w:pPr>
      <w:r>
        <w:rPr>
          <w:rFonts w:cs="Arial"/>
        </w:rPr>
        <w:t xml:space="preserve">                                                                                   Anexa nr.</w:t>
      </w:r>
      <w:r w:rsidR="00F13D8F" w:rsidRPr="001A314C">
        <w:rPr>
          <w:rFonts w:cs="Arial"/>
        </w:rPr>
        <w:t>1 la Contractul de sprijin financiar</w:t>
      </w:r>
    </w:p>
    <w:p w:rsidR="00D133AD" w:rsidRPr="00F13D8F" w:rsidRDefault="00D133AD" w:rsidP="001A314C">
      <w:pPr>
        <w:ind w:left="2880" w:firstLine="720"/>
        <w:jc w:val="both"/>
        <w:rPr>
          <w:rFonts w:cs="Arial"/>
          <w:b/>
          <w:sz w:val="22"/>
          <w:szCs w:val="22"/>
        </w:rPr>
      </w:pPr>
    </w:p>
    <w:p w:rsidR="00F13D8F" w:rsidRPr="00F13D8F" w:rsidRDefault="00F13D8F" w:rsidP="001969EF">
      <w:pPr>
        <w:ind w:left="2880" w:firstLine="720"/>
        <w:rPr>
          <w:rFonts w:cs="Arial"/>
          <w:b/>
          <w:sz w:val="22"/>
          <w:szCs w:val="22"/>
        </w:rPr>
      </w:pPr>
    </w:p>
    <w:p w:rsidR="001969EF" w:rsidRPr="00F13D8F" w:rsidRDefault="001A314C" w:rsidP="001969EF">
      <w:pPr>
        <w:ind w:left="2880" w:firstLine="720"/>
        <w:rPr>
          <w:rFonts w:cs="Arial"/>
          <w:b/>
          <w:sz w:val="22"/>
          <w:szCs w:val="22"/>
        </w:rPr>
      </w:pPr>
      <w:r>
        <w:rPr>
          <w:rFonts w:cs="Arial"/>
          <w:b/>
          <w:sz w:val="22"/>
          <w:szCs w:val="22"/>
        </w:rPr>
        <w:t>INSTRUCȚIUNI</w:t>
      </w:r>
    </w:p>
    <w:p w:rsidR="001969EF" w:rsidRPr="00F13D8F" w:rsidRDefault="001969EF" w:rsidP="001969EF">
      <w:pPr>
        <w:spacing w:after="160" w:line="240" w:lineRule="auto"/>
        <w:ind w:left="720"/>
        <w:rPr>
          <w:rFonts w:cs="Arial"/>
          <w:b/>
          <w:sz w:val="22"/>
          <w:szCs w:val="22"/>
        </w:rPr>
      </w:pPr>
      <w:r w:rsidRPr="00F13D8F">
        <w:rPr>
          <w:rFonts w:cs="Arial"/>
          <w:b/>
          <w:sz w:val="22"/>
          <w:szCs w:val="22"/>
        </w:rPr>
        <w:t>CU PRIVIRE LA PRELUCRAREA DATELOR CU CARACTER PERSONAL</w:t>
      </w:r>
    </w:p>
    <w:p w:rsidR="001969EF" w:rsidRPr="00F13D8F" w:rsidRDefault="001969EF" w:rsidP="001969EF">
      <w:pPr>
        <w:pStyle w:val="ListParagraph"/>
        <w:ind w:left="0"/>
        <w:jc w:val="both"/>
        <w:rPr>
          <w:rFonts w:cs="Arial"/>
          <w:b/>
          <w:sz w:val="22"/>
          <w:szCs w:val="22"/>
        </w:rPr>
      </w:pPr>
    </w:p>
    <w:p w:rsidR="001969EF" w:rsidRPr="00F13D8F" w:rsidRDefault="001969EF" w:rsidP="001969EF">
      <w:pPr>
        <w:pStyle w:val="ListParagraph"/>
        <w:ind w:left="0"/>
        <w:jc w:val="both"/>
        <w:rPr>
          <w:rFonts w:cs="Arial"/>
          <w:b/>
          <w:sz w:val="22"/>
          <w:szCs w:val="22"/>
        </w:rPr>
      </w:pPr>
      <w:r w:rsidRPr="00F13D8F">
        <w:rPr>
          <w:rFonts w:cs="Arial"/>
          <w:b/>
          <w:sz w:val="22"/>
          <w:szCs w:val="22"/>
        </w:rPr>
        <w:t>Părţi contractante:</w:t>
      </w:r>
    </w:p>
    <w:p w:rsidR="001969EF" w:rsidRPr="00F13D8F" w:rsidRDefault="001969EF" w:rsidP="001969EF">
      <w:pPr>
        <w:pStyle w:val="ListParagraph"/>
        <w:ind w:left="0"/>
        <w:jc w:val="both"/>
        <w:rPr>
          <w:rFonts w:cs="Arial"/>
          <w:b/>
          <w:sz w:val="22"/>
          <w:szCs w:val="22"/>
        </w:rPr>
      </w:pPr>
    </w:p>
    <w:p w:rsidR="001969EF" w:rsidRPr="00F13D8F" w:rsidRDefault="001969EF" w:rsidP="001969EF">
      <w:pPr>
        <w:pStyle w:val="ListParagraph"/>
        <w:ind w:left="0"/>
        <w:jc w:val="both"/>
        <w:rPr>
          <w:rFonts w:cs="Arial"/>
          <w:bCs/>
          <w:i/>
          <w:iCs/>
          <w:sz w:val="22"/>
          <w:szCs w:val="22"/>
        </w:rPr>
      </w:pPr>
      <w:r w:rsidRPr="00F13D8F">
        <w:rPr>
          <w:rFonts w:cs="Arial"/>
          <w:b/>
          <w:sz w:val="22"/>
          <w:szCs w:val="22"/>
        </w:rPr>
        <w:t xml:space="preserve">1. </w:t>
      </w:r>
      <w:r w:rsidRPr="00F13D8F">
        <w:rPr>
          <w:rFonts w:cs="Arial"/>
          <w:sz w:val="22"/>
          <w:szCs w:val="22"/>
        </w:rPr>
        <w:t>Municipiul Baia Mare,</w:t>
      </w:r>
      <w:r w:rsidRPr="00F13D8F">
        <w:rPr>
          <w:rFonts w:cs="Arial"/>
          <w:b/>
          <w:sz w:val="22"/>
          <w:szCs w:val="22"/>
        </w:rPr>
        <w:t xml:space="preserve"> </w:t>
      </w:r>
      <w:r w:rsidRPr="00F13D8F">
        <w:rPr>
          <w:rFonts w:cs="Arial"/>
          <w:bCs/>
          <w:sz w:val="22"/>
          <w:szCs w:val="22"/>
        </w:rPr>
        <w:t xml:space="preserve">cu sediul în Baia Mare, str. Gheorghe Şincai, nr. 37, jud. Maramureş, telefon 0262211001, fax 0262212332, având CIF 3627692, cont </w:t>
      </w:r>
      <w:r w:rsidR="00E70720" w:rsidRPr="00F13D8F">
        <w:rPr>
          <w:rFonts w:cs="Arial"/>
          <w:sz w:val="22"/>
          <w:szCs w:val="22"/>
        </w:rPr>
        <w:t>RO96 TREZ 4362 4670 259X XXXX</w:t>
      </w:r>
      <w:r w:rsidRPr="00F13D8F">
        <w:rPr>
          <w:rFonts w:cs="Arial"/>
          <w:bCs/>
          <w:sz w:val="22"/>
          <w:szCs w:val="22"/>
        </w:rPr>
        <w:t xml:space="preserve">, deschis la Trezoreria Baia Mare, reprezentat prin </w:t>
      </w:r>
      <w:r w:rsidR="00150FC6" w:rsidRPr="00F13D8F">
        <w:rPr>
          <w:rFonts w:cs="Arial"/>
          <w:bCs/>
          <w:sz w:val="22"/>
          <w:szCs w:val="22"/>
        </w:rPr>
        <w:t>Dr. e</w:t>
      </w:r>
      <w:r w:rsidRPr="00F13D8F">
        <w:rPr>
          <w:rFonts w:cs="Arial"/>
          <w:bCs/>
          <w:sz w:val="22"/>
          <w:szCs w:val="22"/>
        </w:rPr>
        <w:t>c. Cătălin Cherecheş, având funcţia de Primar, în calitate de</w:t>
      </w:r>
      <w:r w:rsidRPr="00F13D8F">
        <w:rPr>
          <w:rFonts w:cs="Arial"/>
          <w:bCs/>
          <w:i/>
          <w:iCs/>
          <w:sz w:val="22"/>
          <w:szCs w:val="22"/>
        </w:rPr>
        <w:t xml:space="preserve"> Autoritate Finanţatoare</w:t>
      </w:r>
    </w:p>
    <w:p w:rsidR="001969EF" w:rsidRPr="00F13D8F" w:rsidRDefault="001969EF" w:rsidP="001969EF">
      <w:pPr>
        <w:pStyle w:val="ListParagraph"/>
        <w:ind w:left="0"/>
        <w:jc w:val="both"/>
        <w:rPr>
          <w:rFonts w:cs="Arial"/>
          <w:bCs/>
          <w:sz w:val="22"/>
          <w:szCs w:val="22"/>
        </w:rPr>
      </w:pPr>
    </w:p>
    <w:p w:rsidR="001969EF" w:rsidRPr="00F13D8F" w:rsidRDefault="001969EF" w:rsidP="001969EF">
      <w:pPr>
        <w:pStyle w:val="ListParagraph"/>
        <w:ind w:left="0"/>
        <w:jc w:val="both"/>
        <w:rPr>
          <w:rFonts w:cs="Arial"/>
          <w:b/>
          <w:sz w:val="22"/>
          <w:szCs w:val="22"/>
        </w:rPr>
      </w:pPr>
      <w:r w:rsidRPr="00F13D8F">
        <w:rPr>
          <w:rFonts w:cs="Arial"/>
          <w:b/>
          <w:sz w:val="22"/>
          <w:szCs w:val="22"/>
        </w:rPr>
        <w:t>şi</w:t>
      </w:r>
    </w:p>
    <w:p w:rsidR="001969EF" w:rsidRPr="00F13D8F" w:rsidRDefault="001969EF" w:rsidP="001969EF">
      <w:pPr>
        <w:pStyle w:val="ListParagraph"/>
        <w:ind w:left="0"/>
        <w:jc w:val="both"/>
        <w:rPr>
          <w:rFonts w:cs="Arial"/>
          <w:b/>
          <w:sz w:val="22"/>
          <w:szCs w:val="22"/>
        </w:rPr>
      </w:pPr>
    </w:p>
    <w:p w:rsidR="001969EF" w:rsidRPr="00F13D8F" w:rsidRDefault="001969EF" w:rsidP="00B3555B">
      <w:pPr>
        <w:rPr>
          <w:rFonts w:cs="Arial"/>
          <w:sz w:val="22"/>
          <w:szCs w:val="22"/>
        </w:rPr>
      </w:pPr>
      <w:r w:rsidRPr="00F13D8F">
        <w:rPr>
          <w:rFonts w:cs="Arial"/>
          <w:b/>
          <w:sz w:val="22"/>
          <w:szCs w:val="22"/>
        </w:rPr>
        <w:t>2.</w:t>
      </w:r>
      <w:r w:rsidR="002641F8" w:rsidRPr="002641F8">
        <w:rPr>
          <w:rStyle w:val="tpa1"/>
          <w:rFonts w:cs="Arial"/>
          <w:b/>
          <w:sz w:val="22"/>
          <w:szCs w:val="22"/>
        </w:rPr>
        <w:t xml:space="preserve"> </w:t>
      </w:r>
      <w:r w:rsidR="002641F8" w:rsidRPr="002641F8">
        <w:rPr>
          <w:rStyle w:val="tpa1"/>
          <w:rFonts w:cs="Arial"/>
          <w:sz w:val="22"/>
          <w:szCs w:val="22"/>
        </w:rPr>
        <w:t>Beneficiarul finanţării</w:t>
      </w:r>
      <w:r w:rsidR="007918C5" w:rsidRPr="00F13D8F">
        <w:rPr>
          <w:rFonts w:cs="Arial"/>
          <w:sz w:val="22"/>
          <w:szCs w:val="22"/>
        </w:rPr>
        <w:t xml:space="preserve"> </w:t>
      </w:r>
      <w:r w:rsidR="00F13D8F" w:rsidRPr="00F13D8F">
        <w:rPr>
          <w:rFonts w:cs="Arial"/>
          <w:sz w:val="22"/>
          <w:szCs w:val="22"/>
        </w:rPr>
        <w:t>.............</w:t>
      </w:r>
      <w:r w:rsidR="002641F8">
        <w:rPr>
          <w:rFonts w:cs="Arial"/>
          <w:sz w:val="22"/>
          <w:szCs w:val="22"/>
        </w:rPr>
        <w:t>......</w:t>
      </w:r>
      <w:r w:rsidR="007918C5" w:rsidRPr="00F13D8F">
        <w:rPr>
          <w:rFonts w:cs="Arial"/>
          <w:sz w:val="22"/>
          <w:szCs w:val="22"/>
        </w:rPr>
        <w:t>,</w:t>
      </w:r>
      <w:r w:rsidR="00F13D8F" w:rsidRPr="00F13D8F">
        <w:rPr>
          <w:rFonts w:cs="Arial"/>
          <w:sz w:val="22"/>
          <w:szCs w:val="22"/>
        </w:rPr>
        <w:t xml:space="preserve"> cu sediul în localitatea ....................................., cod fiscal ..................</w:t>
      </w:r>
      <w:r w:rsidR="00DB276E" w:rsidRPr="00F13D8F">
        <w:rPr>
          <w:rFonts w:cs="Arial"/>
          <w:sz w:val="22"/>
          <w:szCs w:val="22"/>
        </w:rPr>
        <w:t xml:space="preserve">, Cod IBAN </w:t>
      </w:r>
      <w:r w:rsidR="00F13D8F" w:rsidRPr="00F13D8F">
        <w:rPr>
          <w:rFonts w:cs="Arial"/>
          <w:sz w:val="22"/>
          <w:szCs w:val="22"/>
        </w:rPr>
        <w:t>..............................</w:t>
      </w:r>
      <w:r w:rsidR="00DB276E" w:rsidRPr="00F13D8F">
        <w:rPr>
          <w:rFonts w:cs="Arial"/>
          <w:sz w:val="22"/>
          <w:szCs w:val="22"/>
        </w:rPr>
        <w:t xml:space="preserve"> deschis la </w:t>
      </w:r>
      <w:r w:rsidR="00F13D8F" w:rsidRPr="00F13D8F">
        <w:rPr>
          <w:rFonts w:cs="Arial"/>
          <w:sz w:val="22"/>
          <w:szCs w:val="22"/>
        </w:rPr>
        <w:t>.........................</w:t>
      </w:r>
      <w:r w:rsidR="00DB276E" w:rsidRPr="00F13D8F">
        <w:rPr>
          <w:rFonts w:cs="Arial"/>
          <w:sz w:val="22"/>
          <w:szCs w:val="22"/>
        </w:rPr>
        <w:t>, reprezentat</w:t>
      </w:r>
      <w:r w:rsidR="0093155A" w:rsidRPr="00F13D8F">
        <w:rPr>
          <w:rFonts w:cs="Arial"/>
          <w:sz w:val="22"/>
          <w:szCs w:val="22"/>
        </w:rPr>
        <w:t xml:space="preserve">ă prin </w:t>
      </w:r>
      <w:r w:rsidR="00F13D8F" w:rsidRPr="00F13D8F">
        <w:rPr>
          <w:rFonts w:cs="Arial"/>
          <w:sz w:val="22"/>
          <w:szCs w:val="22"/>
        </w:rPr>
        <w:t>..................</w:t>
      </w:r>
      <w:r w:rsidR="0093155A" w:rsidRPr="00F13D8F">
        <w:rPr>
          <w:rFonts w:cs="Arial"/>
          <w:sz w:val="22"/>
          <w:szCs w:val="22"/>
        </w:rPr>
        <w:t xml:space="preserve"> având funcția </w:t>
      </w:r>
      <w:r w:rsidR="00DB276E" w:rsidRPr="00F13D8F">
        <w:rPr>
          <w:rFonts w:cs="Arial"/>
          <w:sz w:val="22"/>
          <w:szCs w:val="22"/>
        </w:rPr>
        <w:t xml:space="preserve">de </w:t>
      </w:r>
      <w:r w:rsidR="00F13D8F" w:rsidRPr="00F13D8F">
        <w:rPr>
          <w:rFonts w:cs="Arial"/>
          <w:sz w:val="22"/>
          <w:szCs w:val="22"/>
        </w:rPr>
        <w:t>..................</w:t>
      </w:r>
      <w:r w:rsidR="0093155A" w:rsidRPr="00F13D8F">
        <w:rPr>
          <w:rFonts w:cs="Arial"/>
          <w:sz w:val="22"/>
          <w:szCs w:val="22"/>
        </w:rPr>
        <w:t xml:space="preserve"> şi </w:t>
      </w:r>
      <w:r w:rsidR="00F13D8F" w:rsidRPr="00F13D8F">
        <w:rPr>
          <w:rFonts w:cs="Arial"/>
          <w:sz w:val="22"/>
          <w:szCs w:val="22"/>
        </w:rPr>
        <w:t>......................</w:t>
      </w:r>
      <w:r w:rsidR="0093155A" w:rsidRPr="00F13D8F">
        <w:rPr>
          <w:rFonts w:cs="Arial"/>
          <w:sz w:val="22"/>
          <w:szCs w:val="22"/>
        </w:rPr>
        <w:t>, r</w:t>
      </w:r>
      <w:r w:rsidR="00DB276E" w:rsidRPr="00F13D8F">
        <w:rPr>
          <w:rFonts w:cs="Arial"/>
          <w:sz w:val="22"/>
          <w:szCs w:val="22"/>
        </w:rPr>
        <w:t>esponsabil financiar,</w:t>
      </w:r>
      <w:r w:rsidR="007918C5" w:rsidRPr="00F13D8F">
        <w:rPr>
          <w:rFonts w:cs="Arial"/>
          <w:sz w:val="22"/>
          <w:szCs w:val="22"/>
        </w:rPr>
        <w:t xml:space="preserve"> </w:t>
      </w:r>
      <w:r w:rsidRPr="00F13D8F">
        <w:rPr>
          <w:rFonts w:cs="Arial"/>
          <w:bCs/>
          <w:sz w:val="22"/>
          <w:szCs w:val="22"/>
        </w:rPr>
        <w:t xml:space="preserve">în calitate de </w:t>
      </w:r>
      <w:r w:rsidRPr="00F13D8F">
        <w:rPr>
          <w:rFonts w:cs="Arial"/>
          <w:bCs/>
          <w:i/>
          <w:iCs/>
          <w:sz w:val="22"/>
          <w:szCs w:val="22"/>
        </w:rPr>
        <w:t>Beneficiar al Finanţării</w:t>
      </w:r>
    </w:p>
    <w:p w:rsidR="001969EF" w:rsidRPr="00F13D8F" w:rsidRDefault="001969EF" w:rsidP="001969EF">
      <w:pPr>
        <w:jc w:val="both"/>
        <w:rPr>
          <w:rFonts w:cs="Arial"/>
          <w:b/>
          <w:bCs/>
          <w:i/>
          <w:iCs/>
          <w:sz w:val="22"/>
          <w:szCs w:val="22"/>
        </w:rPr>
      </w:pPr>
    </w:p>
    <w:p w:rsidR="001969EF" w:rsidRPr="00F13D8F" w:rsidRDefault="001969EF" w:rsidP="001969EF">
      <w:pPr>
        <w:jc w:val="both"/>
        <w:rPr>
          <w:rFonts w:cs="Arial"/>
          <w:b/>
          <w:bCs/>
          <w:sz w:val="22"/>
          <w:szCs w:val="22"/>
        </w:rPr>
      </w:pPr>
      <w:r w:rsidRPr="00F13D8F">
        <w:rPr>
          <w:rFonts w:cs="Arial"/>
          <w:b/>
          <w:bCs/>
          <w:sz w:val="22"/>
          <w:szCs w:val="22"/>
        </w:rPr>
        <w:t>I.</w:t>
      </w:r>
      <w:r w:rsidRPr="00F13D8F">
        <w:rPr>
          <w:rFonts w:cs="Arial"/>
          <w:b/>
          <w:bCs/>
          <w:sz w:val="22"/>
          <w:szCs w:val="22"/>
        </w:rPr>
        <w:tab/>
        <w:t xml:space="preserve">Context normativ </w:t>
      </w:r>
    </w:p>
    <w:p w:rsidR="001969EF" w:rsidRPr="00F13D8F" w:rsidRDefault="001969EF" w:rsidP="001969EF">
      <w:pPr>
        <w:pStyle w:val="ListParagraph"/>
        <w:numPr>
          <w:ilvl w:val="0"/>
          <w:numId w:val="11"/>
        </w:numPr>
        <w:spacing w:after="160" w:line="240" w:lineRule="auto"/>
        <w:jc w:val="both"/>
        <w:rPr>
          <w:rFonts w:cs="Arial"/>
          <w:sz w:val="22"/>
          <w:szCs w:val="22"/>
        </w:rPr>
      </w:pPr>
      <w:r w:rsidRPr="00F13D8F">
        <w:rPr>
          <w:rFonts w:cs="Arial"/>
          <w:sz w:val="22"/>
          <w:szCs w:val="22"/>
        </w:rPr>
        <w:t>Regulamentul UE 679/27-apr-2016 privind protecţia persoanelor fizice în ceea ce priveşte prelucrarea datelor cu caracter personal şi privind libera circulaţie a acestor date şi de abrogare a Directivei 95/46/CE (Regulamentul general privind protecţia datelor).</w:t>
      </w:r>
    </w:p>
    <w:p w:rsidR="001969EF" w:rsidRPr="00F13D8F" w:rsidRDefault="001969EF" w:rsidP="00103D2A">
      <w:pPr>
        <w:pStyle w:val="ListParagraph"/>
        <w:numPr>
          <w:ilvl w:val="0"/>
          <w:numId w:val="11"/>
        </w:numPr>
        <w:spacing w:before="100" w:beforeAutospacing="1" w:after="100" w:afterAutospacing="1" w:line="240" w:lineRule="auto"/>
        <w:ind w:left="714" w:hanging="357"/>
        <w:jc w:val="both"/>
        <w:rPr>
          <w:rFonts w:cs="Arial"/>
          <w:sz w:val="22"/>
          <w:szCs w:val="22"/>
        </w:rPr>
      </w:pPr>
      <w:r w:rsidRPr="00F13D8F">
        <w:rPr>
          <w:rFonts w:cs="Arial"/>
          <w:sz w:val="22"/>
          <w:szCs w:val="22"/>
        </w:rPr>
        <w:t>Legea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p>
    <w:p w:rsidR="00721560" w:rsidRPr="00F13D8F" w:rsidRDefault="00721560" w:rsidP="00F13D8F">
      <w:pPr>
        <w:pStyle w:val="LISTA"/>
        <w:rPr>
          <w:rFonts w:cs="Arial"/>
        </w:rPr>
      </w:pPr>
      <w:r w:rsidRPr="00F13D8F">
        <w:rPr>
          <w:rFonts w:cs="Arial"/>
        </w:rPr>
        <w:t xml:space="preserve">Ordonanţei Guvernului nr. </w:t>
      </w:r>
      <w:r w:rsidR="002C7075">
        <w:fldChar w:fldCharType="begin"/>
      </w:r>
      <w:r w:rsidR="00DF17DD">
        <w:instrText>HYPERLINK "file:///\\\\server\\borderouri\\Local%20Settings\\Temporary%20Internet%20Files\\Content.IE5\\Local%20Settings\\Temporary%20Internet%20Files\\Content.IE5\\Local%20Settings\\Temporary%20Internet%20Files\\Content.IE5\\Local%20Settings\\My%20Documents%202010\\Culte\\Culte2008%20on%20Ong1c\\Culte2008\\Ghid%20finantare%20culte\\00050977.htm"</w:instrText>
      </w:r>
      <w:r w:rsidR="002C7075">
        <w:fldChar w:fldCharType="separate"/>
      </w:r>
      <w:r w:rsidRPr="00F13D8F">
        <w:rPr>
          <w:rFonts w:cs="Arial"/>
        </w:rPr>
        <w:t>82/2001</w:t>
      </w:r>
      <w:r w:rsidR="002C7075">
        <w:fldChar w:fldCharType="end"/>
      </w:r>
      <w:r w:rsidR="006176F4">
        <w:rPr>
          <w:rFonts w:cs="Arial"/>
        </w:rPr>
        <w:t xml:space="preserve"> </w:t>
      </w:r>
      <w:r w:rsidRPr="00F13D8F">
        <w:rPr>
          <w:rFonts w:cs="Arial"/>
        </w:rPr>
        <w:t xml:space="preserve">privind stabilirea unor forme de sprijin financiar pentru unităţile de cult aparţinând cultelor religioase recunoscute din România, aprobate prin H.G. nr. 1470/2002,republicată cu modificările şi completările ulterioare; </w:t>
      </w:r>
    </w:p>
    <w:p w:rsidR="008149A3" w:rsidRPr="008149A3" w:rsidRDefault="008149A3" w:rsidP="008149A3">
      <w:pPr>
        <w:pStyle w:val="LISTA"/>
        <w:rPr>
          <w:rFonts w:cs="Arial"/>
        </w:rPr>
      </w:pPr>
      <w:r w:rsidRPr="00F13D8F">
        <w:rPr>
          <w:rFonts w:cs="Arial"/>
        </w:rPr>
        <w:t xml:space="preserve">Hotărârea Guvernului nr. </w:t>
      </w:r>
      <w:hyperlink r:id="rId8" w:tooltip="privind aprobarea Normelor metodologice pentru aplicarea prevederilor Ordonanţei Guvernului nr. 82/2001 privind stabilirea unor forme de sprijin financiar pentru unităţile de cult aparţinând cultelor religioase recunoscute din România - Republicare (act public" w:history="1">
        <w:r w:rsidRPr="00F13D8F">
          <w:rPr>
            <w:rFonts w:cs="Arial"/>
          </w:rPr>
          <w:t>1470/2002</w:t>
        </w:r>
      </w:hyperlink>
      <w:r>
        <w:t xml:space="preserve"> privind aprobarea </w:t>
      </w:r>
      <w:r w:rsidR="002C7075">
        <w:fldChar w:fldCharType="begin"/>
      </w:r>
      <w:r w:rsidR="00DF17DD">
        <w:instrText>HYPERLINK "file:///C:\\Documents%20and%20Settings\\timea\\sintact%203.0\\cache\\Legislatie\\temp262850\\00157988.htm" \o "pentru aplicarea prevederilor Ordonanţei Guvernului nr. 82/2001 privind stabilirea unor forme de sprijin financiar pentru unităţile de cult aparţinând cultelor religioase recunoscute din România - Republicare (act publicat in M.Of. 541 din 27-aug-2013)"</w:instrText>
      </w:r>
      <w:r w:rsidR="002C7075">
        <w:fldChar w:fldCharType="separate"/>
      </w:r>
      <w:r w:rsidRPr="00F13D8F">
        <w:rPr>
          <w:rFonts w:cs="Arial"/>
        </w:rPr>
        <w:t>Normelor metodologice</w:t>
      </w:r>
      <w:r w:rsidR="002C7075">
        <w:fldChar w:fldCharType="end"/>
      </w:r>
      <w:r w:rsidRPr="00F13D8F">
        <w:rPr>
          <w:rFonts w:cs="Arial"/>
        </w:rPr>
        <w:t xml:space="preserve"> pentru aplicarea prevederilor Ordonanţei Guvernului nr. </w:t>
      </w:r>
      <w:r w:rsidR="002C7075">
        <w:fldChar w:fldCharType="begin"/>
      </w:r>
      <w:r w:rsidR="00DF17DD">
        <w:instrText>HYPERLINK "file:///C:\\Documents%20and%20Settings\\timea\\sintact%203.0\\cache\\Legislatie\\temp262850\\00158537.htm" \o "privind stabilirea unor forme de sprijin financiar pentru unităţile de cult aparţinând cultelor religioase recunoscute din România - Republicare (act publicat in M.Of. 601 din 26-sep-2013)"</w:instrText>
      </w:r>
      <w:r w:rsidR="002C7075">
        <w:fldChar w:fldCharType="separate"/>
      </w:r>
      <w:r w:rsidRPr="00F13D8F">
        <w:rPr>
          <w:rFonts w:cs="Arial"/>
        </w:rPr>
        <w:t>82/2001</w:t>
      </w:r>
      <w:r w:rsidR="002C7075">
        <w:fldChar w:fldCharType="end"/>
      </w:r>
      <w:r w:rsidRPr="00F13D8F">
        <w:rPr>
          <w:rFonts w:cs="Arial"/>
        </w:rPr>
        <w:t xml:space="preserve"> privind stabilirea unor forme de sprijin financiar pentru unităţile de cult aparţinând cultelor religioase recunoscute din România</w:t>
      </w:r>
      <w:r>
        <w:rPr>
          <w:rFonts w:cs="Arial"/>
        </w:rPr>
        <w:t xml:space="preserve">, </w:t>
      </w:r>
      <w:r w:rsidRPr="00F13D8F">
        <w:rPr>
          <w:rFonts w:cs="Arial"/>
        </w:rPr>
        <w:t xml:space="preserve">republicată cu modificările şi completările ulterioare; </w:t>
      </w:r>
    </w:p>
    <w:p w:rsidR="00721560" w:rsidRPr="00F13D8F" w:rsidRDefault="00721560" w:rsidP="001969EF">
      <w:pPr>
        <w:pStyle w:val="ListParagraph"/>
        <w:numPr>
          <w:ilvl w:val="0"/>
          <w:numId w:val="11"/>
        </w:numPr>
        <w:spacing w:after="160" w:line="240" w:lineRule="auto"/>
        <w:jc w:val="both"/>
        <w:rPr>
          <w:rFonts w:cs="Arial"/>
          <w:sz w:val="22"/>
          <w:szCs w:val="22"/>
        </w:rPr>
      </w:pPr>
      <w:r w:rsidRPr="00F13D8F">
        <w:rPr>
          <w:rFonts w:cs="Arial"/>
          <w:sz w:val="22"/>
          <w:szCs w:val="22"/>
        </w:rPr>
        <w:t>Legea nr. 489/28 decembrie 2006 privind libertatea religioasă şi regimul general al cultelor, republicată;</w:t>
      </w:r>
    </w:p>
    <w:p w:rsidR="001969EF" w:rsidRPr="0069651C" w:rsidRDefault="001969EF" w:rsidP="001969EF">
      <w:pPr>
        <w:pStyle w:val="ListParagraph"/>
        <w:numPr>
          <w:ilvl w:val="0"/>
          <w:numId w:val="11"/>
        </w:numPr>
        <w:spacing w:after="160" w:line="240" w:lineRule="auto"/>
        <w:jc w:val="both"/>
        <w:rPr>
          <w:rFonts w:cs="Arial"/>
          <w:sz w:val="22"/>
          <w:szCs w:val="22"/>
        </w:rPr>
      </w:pPr>
      <w:r w:rsidRPr="0069651C">
        <w:rPr>
          <w:rFonts w:cs="Arial"/>
          <w:sz w:val="22"/>
          <w:szCs w:val="22"/>
        </w:rPr>
        <w:t>Legea 273/2006 privind finanţele publice locale</w:t>
      </w:r>
      <w:r w:rsidR="0069651C" w:rsidRPr="0069651C">
        <w:rPr>
          <w:rFonts w:cs="Arial"/>
          <w:sz w:val="22"/>
          <w:szCs w:val="22"/>
        </w:rPr>
        <w:t xml:space="preserve"> cu modificările şi completările ulterioare;  </w:t>
      </w:r>
    </w:p>
    <w:p w:rsidR="00F76A40" w:rsidRPr="00245921" w:rsidRDefault="00FB281F" w:rsidP="00FB281F">
      <w:pPr>
        <w:pStyle w:val="LISTA"/>
      </w:pPr>
      <w:r w:rsidRPr="00245921">
        <w:t xml:space="preserve">Legea nr. 70/2015 pentru întărirea disciplinei financiare privind operațiunile de încasări și plăți în numerar și pentru modificarea și completarea Ordonanței de </w:t>
      </w:r>
      <w:r>
        <w:lastRenderedPageBreak/>
        <w:t>urgență a Guvernului nr. 193/2002 privind introducerea sistemelor moderne de plată</w:t>
      </w:r>
      <w:r w:rsidRPr="00FB281F">
        <w:rPr>
          <w:rFonts w:cs="Arial"/>
        </w:rPr>
        <w:t xml:space="preserve"> </w:t>
      </w:r>
      <w:r w:rsidRPr="00F13D8F">
        <w:rPr>
          <w:rFonts w:cs="Arial"/>
        </w:rPr>
        <w:t xml:space="preserve">cu modificările şi completările ulterioare; </w:t>
      </w:r>
      <w:r>
        <w:t xml:space="preserve"> , </w:t>
      </w:r>
    </w:p>
    <w:p w:rsidR="005A5D7F" w:rsidRDefault="00FB281F" w:rsidP="005A5D7F">
      <w:pPr>
        <w:pStyle w:val="ListParagraph"/>
        <w:numPr>
          <w:ilvl w:val="0"/>
          <w:numId w:val="11"/>
        </w:numPr>
        <w:spacing w:after="160" w:line="240" w:lineRule="auto"/>
        <w:jc w:val="both"/>
        <w:rPr>
          <w:rFonts w:cs="Arial"/>
          <w:sz w:val="22"/>
          <w:szCs w:val="22"/>
        </w:rPr>
      </w:pPr>
      <w:r>
        <w:rPr>
          <w:rFonts w:cs="Arial"/>
          <w:sz w:val="22"/>
          <w:szCs w:val="22"/>
        </w:rPr>
        <w:t>Legea nr. 82/1991 a contabilității, republicată;</w:t>
      </w:r>
    </w:p>
    <w:p w:rsidR="00F13D8F" w:rsidRPr="000C46E5" w:rsidRDefault="00FB281F" w:rsidP="00F13D8F">
      <w:pPr>
        <w:pStyle w:val="ListParagraph"/>
        <w:numPr>
          <w:ilvl w:val="0"/>
          <w:numId w:val="11"/>
        </w:numPr>
        <w:spacing w:after="160" w:line="240" w:lineRule="auto"/>
        <w:jc w:val="both"/>
        <w:rPr>
          <w:rFonts w:cs="Arial"/>
          <w:sz w:val="22"/>
          <w:szCs w:val="22"/>
        </w:rPr>
      </w:pPr>
      <w:r w:rsidRPr="005A5D7F">
        <w:rPr>
          <w:rStyle w:val="do1"/>
          <w:rFonts w:cs="Arial"/>
          <w:b w:val="0"/>
          <w:sz w:val="22"/>
          <w:szCs w:val="22"/>
        </w:rPr>
        <w:t>O.U.G. nr. 57/2019</w:t>
      </w:r>
      <w:r w:rsidR="00F13D8F" w:rsidRPr="005A5D7F">
        <w:rPr>
          <w:rStyle w:val="do1"/>
          <w:rFonts w:cs="Arial"/>
          <w:b w:val="0"/>
          <w:sz w:val="22"/>
          <w:szCs w:val="22"/>
        </w:rPr>
        <w:t xml:space="preserve"> privind Codul administrativ.</w:t>
      </w:r>
    </w:p>
    <w:p w:rsidR="001969EF" w:rsidRPr="00F13D8F" w:rsidRDefault="001969EF" w:rsidP="001969EF">
      <w:pPr>
        <w:rPr>
          <w:rFonts w:cs="Arial"/>
          <w:b/>
          <w:bCs/>
          <w:sz w:val="22"/>
          <w:szCs w:val="22"/>
        </w:rPr>
      </w:pPr>
      <w:r w:rsidRPr="00F13D8F">
        <w:rPr>
          <w:rFonts w:cs="Arial"/>
          <w:b/>
          <w:bCs/>
          <w:sz w:val="22"/>
          <w:szCs w:val="22"/>
        </w:rPr>
        <w:t>II.</w:t>
      </w:r>
      <w:r w:rsidRPr="00F13D8F">
        <w:rPr>
          <w:rFonts w:cs="Arial"/>
          <w:b/>
          <w:bCs/>
          <w:sz w:val="22"/>
          <w:szCs w:val="22"/>
        </w:rPr>
        <w:tab/>
        <w:t>Punerea în aplicare a Regulamentului (UE) 679/2016</w:t>
      </w:r>
    </w:p>
    <w:p w:rsidR="001969EF" w:rsidRPr="00F13D8F" w:rsidRDefault="001969EF" w:rsidP="001969EF">
      <w:pPr>
        <w:jc w:val="both"/>
        <w:rPr>
          <w:rFonts w:cs="Arial"/>
          <w:sz w:val="22"/>
          <w:szCs w:val="22"/>
        </w:rPr>
      </w:pPr>
      <w:r w:rsidRPr="00F13D8F">
        <w:rPr>
          <w:rFonts w:cs="Arial"/>
          <w:sz w:val="22"/>
          <w:szCs w:val="22"/>
        </w:rPr>
        <w:t>i. În derularea contract</w:t>
      </w:r>
      <w:r w:rsidR="00C24A81" w:rsidRPr="00F13D8F">
        <w:rPr>
          <w:rFonts w:cs="Arial"/>
          <w:sz w:val="22"/>
          <w:szCs w:val="22"/>
        </w:rPr>
        <w:t>ului de sprijin financiar</w:t>
      </w:r>
      <w:r w:rsidRPr="00F13D8F">
        <w:rPr>
          <w:rFonts w:cs="Arial"/>
          <w:sz w:val="22"/>
          <w:szCs w:val="22"/>
        </w:rPr>
        <w:t xml:space="preserve">, încheiat între Părţi, având ca obiect </w:t>
      </w:r>
      <w:r w:rsidR="00721560" w:rsidRPr="00F13D8F">
        <w:rPr>
          <w:rFonts w:cs="Arial"/>
          <w:sz w:val="22"/>
          <w:szCs w:val="22"/>
        </w:rPr>
        <w:t xml:space="preserve">alocarea unui sprijin financiar de către Municipiul Baia Mare, </w:t>
      </w:r>
      <w:r w:rsidR="00103919">
        <w:rPr>
          <w:rFonts w:cs="Arial"/>
          <w:sz w:val="22"/>
          <w:szCs w:val="22"/>
        </w:rPr>
        <w:t xml:space="preserve">de la bugetul local pe anul </w:t>
      </w:r>
      <w:r w:rsidR="001322F3" w:rsidRPr="00F13D8F">
        <w:rPr>
          <w:rFonts w:cs="Arial"/>
          <w:sz w:val="22"/>
          <w:szCs w:val="22"/>
        </w:rPr>
        <w:t xml:space="preserve"> </w:t>
      </w:r>
      <w:r w:rsidR="00F13D8F" w:rsidRPr="00F13D8F">
        <w:rPr>
          <w:rFonts w:cs="Arial"/>
          <w:sz w:val="22"/>
          <w:szCs w:val="22"/>
        </w:rPr>
        <w:t>...........................................</w:t>
      </w:r>
      <w:r w:rsidR="001322F3" w:rsidRPr="00F13D8F">
        <w:rPr>
          <w:rFonts w:cs="Arial"/>
          <w:sz w:val="22"/>
          <w:szCs w:val="22"/>
        </w:rPr>
        <w:t>,</w:t>
      </w:r>
      <w:r w:rsidR="00F13D8F" w:rsidRPr="00F13D8F">
        <w:rPr>
          <w:rFonts w:cs="Arial"/>
          <w:sz w:val="22"/>
          <w:szCs w:val="22"/>
        </w:rPr>
        <w:t xml:space="preserve"> </w:t>
      </w:r>
      <w:r w:rsidR="00721560" w:rsidRPr="00F13D8F">
        <w:rPr>
          <w:rFonts w:cs="Arial"/>
          <w:sz w:val="22"/>
          <w:szCs w:val="22"/>
        </w:rPr>
        <w:t>conform cererii de solicitare</w:t>
      </w:r>
      <w:r w:rsidR="00273146" w:rsidRPr="00F13D8F">
        <w:rPr>
          <w:rFonts w:cs="Arial"/>
          <w:noProof/>
          <w:sz w:val="22"/>
          <w:szCs w:val="22"/>
        </w:rPr>
        <w:t>,</w:t>
      </w:r>
      <w:r w:rsidRPr="00F13D8F">
        <w:rPr>
          <w:rFonts w:cs="Arial"/>
          <w:sz w:val="22"/>
          <w:szCs w:val="22"/>
        </w:rPr>
        <w:t xml:space="preserve"> Părţile ajung să facă schimb de date şi informaţii, care constituite date cu caracter personal, în conformitate cu prevederile art. 4 alin. (1) </w:t>
      </w:r>
      <w:r w:rsidRPr="00F13D8F">
        <w:rPr>
          <w:rFonts w:cs="Arial"/>
          <w:i/>
          <w:iCs/>
          <w:sz w:val="22"/>
          <w:szCs w:val="22"/>
        </w:rPr>
        <w:t>GDPR.</w:t>
      </w:r>
    </w:p>
    <w:p w:rsidR="001969EF" w:rsidRPr="00F13D8F" w:rsidRDefault="001969EF" w:rsidP="001969EF">
      <w:pPr>
        <w:jc w:val="both"/>
        <w:rPr>
          <w:rFonts w:cs="Arial"/>
          <w:sz w:val="22"/>
          <w:szCs w:val="22"/>
        </w:rPr>
      </w:pPr>
      <w:r w:rsidRPr="00F13D8F">
        <w:rPr>
          <w:rFonts w:cs="Arial"/>
          <w:sz w:val="22"/>
          <w:szCs w:val="22"/>
        </w:rPr>
        <w:t xml:space="preserve">ii. În realizarea operaţiunii de prelucrare a datelor cu caracter personal, Autoritatea şi Beneficiarul acţionează în calitate de Operator, în cazul Autorităţii respectiv în calitate de Persoană Împuternicită de Operator, în cazul Beneficiarului, cu privire la datele cu caracter personal indicate la cap. V lit. i) din Prezentul </w:t>
      </w:r>
      <w:r w:rsidR="000C46E5">
        <w:rPr>
          <w:rFonts w:cs="Arial"/>
          <w:sz w:val="22"/>
          <w:szCs w:val="22"/>
        </w:rPr>
        <w:t>Contract</w:t>
      </w:r>
      <w:r w:rsidRPr="00F13D8F">
        <w:rPr>
          <w:rFonts w:cs="Arial"/>
          <w:sz w:val="22"/>
          <w:szCs w:val="22"/>
        </w:rPr>
        <w:t>.</w:t>
      </w:r>
    </w:p>
    <w:p w:rsidR="001969EF" w:rsidRPr="00F13D8F" w:rsidRDefault="001969EF" w:rsidP="001969EF">
      <w:pPr>
        <w:jc w:val="both"/>
        <w:rPr>
          <w:rFonts w:cs="Arial"/>
          <w:sz w:val="22"/>
          <w:szCs w:val="22"/>
        </w:rPr>
      </w:pPr>
      <w:r w:rsidRPr="00F13D8F">
        <w:rPr>
          <w:rFonts w:cs="Arial"/>
          <w:sz w:val="22"/>
          <w:szCs w:val="22"/>
        </w:rPr>
        <w:t xml:space="preserve">iii. În realizarea operaţiunii de prelucrare a datelor cu caracter personal,Autoritatea şi Beneficiarul acţionează în calitate de Operatori Independenţi, în ceea ce priveşte datele cu caracter personal indicate la cap. V lit. i) din Prezentul </w:t>
      </w:r>
      <w:r w:rsidR="000C46E5">
        <w:rPr>
          <w:rFonts w:cs="Arial"/>
          <w:sz w:val="22"/>
          <w:szCs w:val="22"/>
        </w:rPr>
        <w:t>Contract</w:t>
      </w:r>
      <w:r w:rsidRPr="00F13D8F">
        <w:rPr>
          <w:rFonts w:cs="Arial"/>
          <w:sz w:val="22"/>
          <w:szCs w:val="22"/>
        </w:rPr>
        <w:t>. Raportat la aceste date cu caracter personal, fiecare Parte va determina scopul şi mijloacele de prelucrare necesare aducerii la îndeplinire a contractului principal, în conformitate cu legislaţia aplicabilă.</w:t>
      </w:r>
    </w:p>
    <w:p w:rsidR="001969EF" w:rsidRPr="00F13D8F" w:rsidRDefault="001969EF" w:rsidP="001969EF">
      <w:pPr>
        <w:jc w:val="both"/>
        <w:rPr>
          <w:rFonts w:cs="Arial"/>
          <w:sz w:val="22"/>
          <w:szCs w:val="22"/>
        </w:rPr>
      </w:pPr>
      <w:r w:rsidRPr="00F13D8F">
        <w:rPr>
          <w:rFonts w:cs="Arial"/>
          <w:sz w:val="22"/>
          <w:szCs w:val="22"/>
        </w:rPr>
        <w:t xml:space="preserve">iv. În vederea punerii în aplicare a Regulamentului (UE) 679/2016, s-a convenit încheierea prezentului </w:t>
      </w:r>
      <w:r w:rsidR="000C46E5">
        <w:rPr>
          <w:rFonts w:cs="Arial"/>
          <w:sz w:val="22"/>
          <w:szCs w:val="22"/>
        </w:rPr>
        <w:t>Contract</w:t>
      </w:r>
      <w:r w:rsidRPr="00F13D8F">
        <w:rPr>
          <w:rFonts w:cs="Arial"/>
          <w:sz w:val="22"/>
          <w:szCs w:val="22"/>
        </w:rPr>
        <w:t xml:space="preserve"> care stabileşte cadrul în care operează schimbul de date cu caracter personal dintre Părţi şi defineşte principiile şi procedurile pe care Părţile trebuie să le respecte precum şi drepturile/obligaţiile care le sunt recunoscute/le incumbă Părţilor în temeiul </w:t>
      </w:r>
      <w:r w:rsidRPr="00F13D8F">
        <w:rPr>
          <w:rFonts w:cs="Arial"/>
          <w:i/>
          <w:iCs/>
          <w:sz w:val="22"/>
          <w:szCs w:val="22"/>
        </w:rPr>
        <w:t>GDPR</w:t>
      </w:r>
      <w:r w:rsidRPr="00F13D8F">
        <w:rPr>
          <w:rFonts w:cs="Arial"/>
          <w:sz w:val="22"/>
          <w:szCs w:val="22"/>
        </w:rPr>
        <w:t>.</w:t>
      </w:r>
    </w:p>
    <w:p w:rsidR="001969EF" w:rsidRPr="00F13D8F" w:rsidRDefault="001969EF" w:rsidP="001969EF">
      <w:pPr>
        <w:jc w:val="both"/>
        <w:rPr>
          <w:rFonts w:cs="Arial"/>
          <w:sz w:val="22"/>
          <w:szCs w:val="22"/>
        </w:rPr>
      </w:pPr>
    </w:p>
    <w:p w:rsidR="001969EF" w:rsidRPr="00F13D8F" w:rsidRDefault="001969EF" w:rsidP="001969EF">
      <w:pPr>
        <w:jc w:val="both"/>
        <w:rPr>
          <w:rFonts w:cs="Arial"/>
          <w:b/>
          <w:bCs/>
          <w:sz w:val="22"/>
          <w:szCs w:val="22"/>
        </w:rPr>
      </w:pPr>
      <w:r w:rsidRPr="00F13D8F">
        <w:rPr>
          <w:rFonts w:cs="Arial"/>
          <w:b/>
          <w:bCs/>
          <w:sz w:val="22"/>
          <w:szCs w:val="22"/>
        </w:rPr>
        <w:t>III.</w:t>
      </w:r>
      <w:r w:rsidRPr="00F13D8F">
        <w:rPr>
          <w:rFonts w:cs="Arial"/>
          <w:b/>
          <w:bCs/>
          <w:sz w:val="22"/>
          <w:szCs w:val="22"/>
        </w:rPr>
        <w:tab/>
        <w:t>Definiţii</w:t>
      </w:r>
    </w:p>
    <w:p w:rsidR="001969EF" w:rsidRPr="00F13D8F" w:rsidRDefault="001969EF" w:rsidP="001969EF">
      <w:pPr>
        <w:jc w:val="both"/>
        <w:rPr>
          <w:rFonts w:cs="Arial"/>
          <w:b/>
          <w:sz w:val="22"/>
          <w:szCs w:val="22"/>
        </w:rPr>
      </w:pPr>
      <w:r w:rsidRPr="00F13D8F">
        <w:rPr>
          <w:rFonts w:cs="Arial"/>
          <w:b/>
          <w:sz w:val="22"/>
          <w:szCs w:val="22"/>
        </w:rPr>
        <w:t xml:space="preserve">Autoritatea Naţională de Supraveghere a Protecţiei Datelor cu Caracter Personal (ANSPDCP) – </w:t>
      </w:r>
      <w:r w:rsidRPr="00F13D8F">
        <w:rPr>
          <w:rFonts w:cs="Arial"/>
          <w:sz w:val="22"/>
          <w:szCs w:val="22"/>
        </w:rPr>
        <w:t>reprezintă autoritatea publică centrală autonomă instituită în România cu competență generală în domeniul protecției datelor cu caracter personal.</w:t>
      </w:r>
    </w:p>
    <w:p w:rsidR="001969EF" w:rsidRPr="00F13D8F" w:rsidRDefault="001969EF" w:rsidP="001969EF">
      <w:pPr>
        <w:jc w:val="both"/>
        <w:rPr>
          <w:rFonts w:cs="Arial"/>
          <w:sz w:val="22"/>
          <w:szCs w:val="22"/>
        </w:rPr>
      </w:pPr>
      <w:r w:rsidRPr="00F13D8F">
        <w:rPr>
          <w:rFonts w:cs="Arial"/>
          <w:b/>
          <w:sz w:val="22"/>
          <w:szCs w:val="22"/>
        </w:rPr>
        <w:t>Date cu caracter personal (DCP)</w:t>
      </w:r>
      <w:r w:rsidRPr="00F13D8F">
        <w:rPr>
          <w:rFonts w:cs="Arial"/>
          <w:sz w:val="22"/>
          <w:szCs w:val="22"/>
        </w:rPr>
        <w:t xml:space="preserve"> </w:t>
      </w:r>
      <w:r w:rsidRPr="00F13D8F">
        <w:rPr>
          <w:rFonts w:cs="Arial"/>
          <w:b/>
          <w:sz w:val="22"/>
          <w:szCs w:val="22"/>
        </w:rPr>
        <w:t>-</w:t>
      </w:r>
      <w:r w:rsidRPr="00F13D8F">
        <w:rPr>
          <w:rFonts w:cs="Arial"/>
          <w:sz w:val="22"/>
          <w:szCs w:val="22"/>
        </w:rPr>
        <w:t xml:space="preserve"> înseamnă 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(ex. CNP, serie şi număr carte de identitate sau paşaport etc), date de localizare, un identificator online, sau  unul sau mai multe elemente specifice proprii identității sale fizice, fiziologice, genetice, psihice, economice, culturale sau sociale.</w:t>
      </w:r>
    </w:p>
    <w:p w:rsidR="001969EF" w:rsidRPr="00F13D8F" w:rsidRDefault="001969EF" w:rsidP="001969EF">
      <w:pPr>
        <w:jc w:val="both"/>
        <w:rPr>
          <w:rFonts w:cs="Arial"/>
          <w:sz w:val="22"/>
          <w:szCs w:val="22"/>
        </w:rPr>
      </w:pPr>
      <w:r w:rsidRPr="00F13D8F">
        <w:rPr>
          <w:rFonts w:cs="Arial"/>
          <w:b/>
          <w:bCs/>
          <w:sz w:val="22"/>
          <w:szCs w:val="22"/>
        </w:rPr>
        <w:t>Încălcarea securităţii datelor cu caracter personal</w:t>
      </w:r>
      <w:r w:rsidRPr="00F13D8F">
        <w:rPr>
          <w:rFonts w:cs="Arial"/>
          <w:sz w:val="22"/>
          <w:szCs w:val="22"/>
        </w:rPr>
        <w:t>- înseamnă o încălcare a securităţii care duce, în mod accidental sau ilegal, la distrugerea, pierderea, modificarea, sau divulgarea neautorizată a datelor cu caracter personal transmise, stocate sau prelucrate într-un alt mod, sau la accesul neautorizat la acestea</w:t>
      </w:r>
    </w:p>
    <w:p w:rsidR="001969EF" w:rsidRPr="00F13D8F" w:rsidRDefault="001969EF" w:rsidP="001969EF">
      <w:pPr>
        <w:jc w:val="both"/>
        <w:rPr>
          <w:rFonts w:cs="Arial"/>
          <w:sz w:val="22"/>
          <w:szCs w:val="22"/>
        </w:rPr>
      </w:pPr>
      <w:r w:rsidRPr="00F13D8F">
        <w:rPr>
          <w:rFonts w:cs="Arial"/>
          <w:b/>
          <w:sz w:val="22"/>
          <w:szCs w:val="22"/>
        </w:rPr>
        <w:t>Operator -</w:t>
      </w:r>
      <w:r w:rsidRPr="00F13D8F">
        <w:rPr>
          <w:rFonts w:cs="Arial"/>
          <w:sz w:val="22"/>
          <w:szCs w:val="22"/>
        </w:rPr>
        <w:t xml:space="preserve"> înseamnă persoana fizică sau juridică, autoritatea publică, agenţia sau alt organism care, singur sau împreună cu altele, stabileşte scopurile şi mijloacele de prelucrare a datelor cu caracter personal; atunci când scopurile şi mijloacele prelucrării sunt stabilite prin dreptul Uniunii sau dreptul intern, operatorul sau criteriile specifice pentru desemnarea acestuia pot fi prevăzute în dreptul Uniunii sau în dreptul intern.</w:t>
      </w:r>
    </w:p>
    <w:p w:rsidR="001969EF" w:rsidRPr="00F13D8F" w:rsidRDefault="001969EF" w:rsidP="001969EF">
      <w:pPr>
        <w:jc w:val="both"/>
        <w:rPr>
          <w:rFonts w:cs="Arial"/>
          <w:sz w:val="22"/>
          <w:szCs w:val="22"/>
        </w:rPr>
      </w:pPr>
      <w:r w:rsidRPr="00F13D8F">
        <w:rPr>
          <w:rFonts w:cs="Arial"/>
          <w:b/>
          <w:sz w:val="22"/>
          <w:szCs w:val="22"/>
        </w:rPr>
        <w:t>Persoană împuternicită de operator</w:t>
      </w:r>
      <w:r w:rsidRPr="00F13D8F">
        <w:rPr>
          <w:rFonts w:cs="Arial"/>
          <w:sz w:val="22"/>
          <w:szCs w:val="22"/>
        </w:rPr>
        <w:t xml:space="preserve"> - înseamnă persoana fizică sau juridică, autoritatea publică, agenţia sau alt organism care prelucrează datele cu caracter personal în numele operatorului.</w:t>
      </w:r>
    </w:p>
    <w:p w:rsidR="001969EF" w:rsidRPr="00F13D8F" w:rsidRDefault="001969EF" w:rsidP="001969EF">
      <w:pPr>
        <w:jc w:val="both"/>
        <w:rPr>
          <w:rFonts w:cs="Arial"/>
          <w:sz w:val="22"/>
          <w:szCs w:val="22"/>
        </w:rPr>
      </w:pPr>
      <w:r w:rsidRPr="00F13D8F">
        <w:rPr>
          <w:rFonts w:cs="Arial"/>
          <w:b/>
          <w:bCs/>
          <w:sz w:val="22"/>
          <w:szCs w:val="22"/>
        </w:rPr>
        <w:t>Persoană vizată</w:t>
      </w:r>
      <w:r w:rsidRPr="00F13D8F">
        <w:rPr>
          <w:rFonts w:cs="Arial"/>
          <w:sz w:val="22"/>
          <w:szCs w:val="22"/>
        </w:rPr>
        <w:t xml:space="preserve"> – înseamnă persoana fizică ale cărei date cu caracter personal sunt prelucrate.</w:t>
      </w:r>
    </w:p>
    <w:p w:rsidR="001969EF" w:rsidRPr="00F13D8F" w:rsidRDefault="001969EF" w:rsidP="001969EF">
      <w:pPr>
        <w:jc w:val="both"/>
        <w:rPr>
          <w:rFonts w:cs="Arial"/>
          <w:sz w:val="22"/>
          <w:szCs w:val="22"/>
        </w:rPr>
      </w:pPr>
      <w:r w:rsidRPr="00F13D8F">
        <w:rPr>
          <w:rFonts w:cs="Arial"/>
          <w:b/>
          <w:sz w:val="22"/>
          <w:szCs w:val="22"/>
        </w:rPr>
        <w:t xml:space="preserve">Prelucrare </w:t>
      </w:r>
      <w:r w:rsidRPr="00F13D8F">
        <w:rPr>
          <w:rFonts w:cs="Arial"/>
          <w:sz w:val="22"/>
          <w:szCs w:val="22"/>
        </w:rPr>
        <w:t>- înseamnă orice operațiune sau set de operațiuni efectuate asupra datelor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1969EF" w:rsidRPr="00F13D8F" w:rsidRDefault="001969EF" w:rsidP="001969EF">
      <w:pPr>
        <w:jc w:val="both"/>
        <w:rPr>
          <w:rFonts w:cs="Arial"/>
          <w:sz w:val="22"/>
          <w:szCs w:val="22"/>
        </w:rPr>
      </w:pPr>
    </w:p>
    <w:p w:rsidR="001969EF" w:rsidRPr="00F13D8F" w:rsidRDefault="001969EF" w:rsidP="001969EF">
      <w:pPr>
        <w:jc w:val="both"/>
        <w:rPr>
          <w:rFonts w:cs="Arial"/>
          <w:b/>
          <w:bCs/>
          <w:sz w:val="22"/>
          <w:szCs w:val="22"/>
        </w:rPr>
      </w:pPr>
      <w:r w:rsidRPr="00F13D8F">
        <w:rPr>
          <w:rFonts w:cs="Arial"/>
          <w:b/>
          <w:bCs/>
          <w:sz w:val="22"/>
          <w:szCs w:val="22"/>
        </w:rPr>
        <w:t>IV.</w:t>
      </w:r>
      <w:r w:rsidRPr="00F13D8F">
        <w:rPr>
          <w:rFonts w:cs="Arial"/>
          <w:b/>
          <w:bCs/>
          <w:sz w:val="22"/>
          <w:szCs w:val="22"/>
        </w:rPr>
        <w:tab/>
        <w:t>Obiect</w:t>
      </w:r>
    </w:p>
    <w:p w:rsidR="001969EF" w:rsidRPr="00F13D8F" w:rsidRDefault="001969EF" w:rsidP="001969EF">
      <w:pPr>
        <w:jc w:val="both"/>
        <w:rPr>
          <w:rFonts w:cs="Arial"/>
          <w:sz w:val="22"/>
          <w:szCs w:val="22"/>
        </w:rPr>
      </w:pPr>
      <w:r w:rsidRPr="00F13D8F">
        <w:rPr>
          <w:rFonts w:cs="Arial"/>
          <w:sz w:val="22"/>
          <w:szCs w:val="22"/>
        </w:rPr>
        <w:t xml:space="preserve">i. Prezentul </w:t>
      </w:r>
      <w:r w:rsidR="000C46E5">
        <w:rPr>
          <w:rFonts w:cs="Arial"/>
          <w:sz w:val="22"/>
          <w:szCs w:val="22"/>
        </w:rPr>
        <w:t>Contract</w:t>
      </w:r>
      <w:r w:rsidRPr="00F13D8F">
        <w:rPr>
          <w:rFonts w:cs="Arial"/>
          <w:sz w:val="22"/>
          <w:szCs w:val="22"/>
        </w:rPr>
        <w:t xml:space="preserve"> este încheiat în vederea respectării principiului transparenţei privind prelucrarea datelor cu caracter personal.</w:t>
      </w:r>
    </w:p>
    <w:p w:rsidR="001969EF" w:rsidRPr="00F13D8F" w:rsidRDefault="001969EF" w:rsidP="001969EF">
      <w:pPr>
        <w:jc w:val="both"/>
        <w:rPr>
          <w:rFonts w:cs="Arial"/>
          <w:sz w:val="22"/>
          <w:szCs w:val="22"/>
        </w:rPr>
      </w:pPr>
      <w:r w:rsidRPr="00F13D8F">
        <w:rPr>
          <w:rFonts w:cs="Arial"/>
          <w:sz w:val="22"/>
          <w:szCs w:val="22"/>
        </w:rPr>
        <w:t xml:space="preserve">ii. Schimbul de date cu caracter personal între Părţi, în virtutea contractului principal încheiat, este guvernat de termenii şi condiţiile prezentului </w:t>
      </w:r>
      <w:r w:rsidR="000C46E5">
        <w:rPr>
          <w:rFonts w:cs="Arial"/>
          <w:sz w:val="22"/>
          <w:szCs w:val="22"/>
        </w:rPr>
        <w:t>Contract</w:t>
      </w:r>
      <w:r w:rsidRPr="00F13D8F">
        <w:rPr>
          <w:rFonts w:cs="Arial"/>
          <w:sz w:val="22"/>
          <w:szCs w:val="22"/>
        </w:rPr>
        <w:t xml:space="preserve">. În cazul oricăror neconcordanţe între prevederile prezentului </w:t>
      </w:r>
      <w:r w:rsidR="000C46E5">
        <w:rPr>
          <w:rFonts w:cs="Arial"/>
          <w:sz w:val="22"/>
          <w:szCs w:val="22"/>
        </w:rPr>
        <w:t>Contract</w:t>
      </w:r>
      <w:r w:rsidRPr="00F13D8F">
        <w:rPr>
          <w:rFonts w:cs="Arial"/>
          <w:sz w:val="22"/>
          <w:szCs w:val="22"/>
        </w:rPr>
        <w:t xml:space="preserve"> şi prevederile Contractului Principal, prezentele prevederi se vor aplica cu prioritate.</w:t>
      </w:r>
    </w:p>
    <w:p w:rsidR="001969EF" w:rsidRPr="00F13D8F" w:rsidRDefault="001969EF" w:rsidP="001969EF">
      <w:pPr>
        <w:jc w:val="both"/>
        <w:rPr>
          <w:rFonts w:cs="Arial"/>
          <w:sz w:val="22"/>
          <w:szCs w:val="22"/>
        </w:rPr>
      </w:pPr>
      <w:r w:rsidRPr="00F13D8F">
        <w:rPr>
          <w:rFonts w:cs="Arial"/>
          <w:sz w:val="22"/>
          <w:szCs w:val="22"/>
        </w:rPr>
        <w:t xml:space="preserve">iii. Părţile în vederea executării obiectului prezentului </w:t>
      </w:r>
      <w:r w:rsidR="000C46E5">
        <w:rPr>
          <w:rFonts w:cs="Arial"/>
          <w:sz w:val="22"/>
          <w:szCs w:val="22"/>
        </w:rPr>
        <w:t>Contract</w:t>
      </w:r>
      <w:r w:rsidRPr="00F13D8F">
        <w:rPr>
          <w:rFonts w:cs="Arial"/>
          <w:sz w:val="22"/>
          <w:szCs w:val="22"/>
        </w:rPr>
        <w:t xml:space="preserve"> vor respecta Principiile de prelucrare a datelor cu caracter personal astfel cum acestea sunt menţionate în cuprinsul Cap. II, art. 5 din </w:t>
      </w:r>
      <w:r w:rsidRPr="00F13D8F">
        <w:rPr>
          <w:rFonts w:cs="Arial"/>
          <w:i/>
          <w:iCs/>
          <w:sz w:val="22"/>
          <w:szCs w:val="22"/>
        </w:rPr>
        <w:t>GDPR</w:t>
      </w:r>
      <w:r w:rsidRPr="00F13D8F">
        <w:rPr>
          <w:rFonts w:cs="Arial"/>
          <w:sz w:val="22"/>
          <w:szCs w:val="22"/>
        </w:rPr>
        <w:t>, prelucrând datele cu caracter personal:</w:t>
      </w:r>
    </w:p>
    <w:p w:rsidR="001969EF" w:rsidRPr="00F13D8F" w:rsidRDefault="001969EF" w:rsidP="001969EF">
      <w:pPr>
        <w:jc w:val="both"/>
        <w:rPr>
          <w:rFonts w:cs="Arial"/>
          <w:sz w:val="22"/>
          <w:szCs w:val="22"/>
        </w:rPr>
      </w:pPr>
      <w:r w:rsidRPr="00F13D8F">
        <w:rPr>
          <w:rFonts w:cs="Arial"/>
          <w:sz w:val="22"/>
          <w:szCs w:val="22"/>
        </w:rPr>
        <w:t>a) în mod legal, echitabil şi transparent faţă de persoana vizată</w:t>
      </w:r>
    </w:p>
    <w:p w:rsidR="001969EF" w:rsidRPr="00F13D8F" w:rsidRDefault="001969EF" w:rsidP="001969EF">
      <w:pPr>
        <w:jc w:val="both"/>
        <w:rPr>
          <w:rFonts w:cs="Arial"/>
          <w:sz w:val="22"/>
          <w:szCs w:val="22"/>
        </w:rPr>
      </w:pPr>
      <w:r w:rsidRPr="00F13D8F">
        <w:rPr>
          <w:rFonts w:cs="Arial"/>
          <w:sz w:val="22"/>
          <w:szCs w:val="22"/>
        </w:rPr>
        <w:t>b) în scopuri determinate, explicite şi legitime şi nu sunt prelucrate ulterior într-un mod incompatibil cu aceste scopuri</w:t>
      </w:r>
    </w:p>
    <w:p w:rsidR="001969EF" w:rsidRPr="00F13D8F" w:rsidRDefault="001969EF" w:rsidP="001969EF">
      <w:pPr>
        <w:jc w:val="both"/>
        <w:rPr>
          <w:rFonts w:cs="Arial"/>
          <w:sz w:val="22"/>
          <w:szCs w:val="22"/>
        </w:rPr>
      </w:pPr>
      <w:r w:rsidRPr="00F13D8F">
        <w:rPr>
          <w:rFonts w:cs="Arial"/>
          <w:sz w:val="22"/>
          <w:szCs w:val="22"/>
        </w:rPr>
        <w:t>c) în mod adecvat, relevant şi limitat la ceea ce este necesar în raport cu scopurile în care sunt prelucrate.</w:t>
      </w:r>
    </w:p>
    <w:p w:rsidR="001969EF" w:rsidRPr="00F13D8F" w:rsidRDefault="001969EF" w:rsidP="001969EF">
      <w:pPr>
        <w:jc w:val="both"/>
        <w:rPr>
          <w:rFonts w:cs="Arial"/>
          <w:sz w:val="22"/>
          <w:szCs w:val="22"/>
        </w:rPr>
      </w:pPr>
      <w:r w:rsidRPr="00F13D8F">
        <w:rPr>
          <w:rFonts w:cs="Arial"/>
          <w:sz w:val="22"/>
          <w:szCs w:val="22"/>
        </w:rPr>
        <w:t>d) cu asigurarea că datele cu caracter personal care sunt inexacte, sunt şterse sau rectificate fără întârziere.</w:t>
      </w:r>
    </w:p>
    <w:p w:rsidR="001969EF" w:rsidRPr="00F13D8F" w:rsidRDefault="001969EF" w:rsidP="001969EF">
      <w:pPr>
        <w:jc w:val="both"/>
        <w:rPr>
          <w:rFonts w:cs="Arial"/>
          <w:sz w:val="22"/>
          <w:szCs w:val="22"/>
        </w:rPr>
      </w:pPr>
      <w:r w:rsidRPr="00F13D8F">
        <w:rPr>
          <w:rFonts w:cs="Arial"/>
          <w:sz w:val="22"/>
          <w:szCs w:val="22"/>
        </w:rPr>
        <w:t>e) într-o formă care permite identificarea persoanelor vizate, pe o perioadă care nu depăşeşte perioada necesară îndeplinirii scopurilor în care sunt prelucrate datele. Cu titlu de excepţie, datele cu caracter personal pot fi stocate pe perioade mai lungi în măsura în care acestea vor fi prelucrate exclusiv în scopuri de arhivare în interes public, în scopuri de cercetare ştiinţifică sau istorică ori în scopuri statistice.</w:t>
      </w:r>
    </w:p>
    <w:p w:rsidR="001969EF" w:rsidRPr="00F13D8F" w:rsidRDefault="001969EF" w:rsidP="001969EF">
      <w:pPr>
        <w:jc w:val="both"/>
        <w:rPr>
          <w:rFonts w:cs="Arial"/>
          <w:sz w:val="22"/>
          <w:szCs w:val="22"/>
        </w:rPr>
      </w:pPr>
      <w:r w:rsidRPr="00F13D8F">
        <w:rPr>
          <w:rFonts w:cs="Arial"/>
          <w:sz w:val="22"/>
          <w:szCs w:val="22"/>
        </w:rPr>
        <w:t>f)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w:t>
      </w:r>
    </w:p>
    <w:p w:rsidR="001969EF" w:rsidRPr="00F13D8F" w:rsidRDefault="001969EF" w:rsidP="001969EF">
      <w:pPr>
        <w:jc w:val="both"/>
        <w:rPr>
          <w:rFonts w:cs="Arial"/>
          <w:sz w:val="22"/>
          <w:szCs w:val="22"/>
        </w:rPr>
      </w:pPr>
    </w:p>
    <w:p w:rsidR="001969EF" w:rsidRPr="00F13D8F" w:rsidRDefault="001969EF" w:rsidP="001969EF">
      <w:pPr>
        <w:jc w:val="both"/>
        <w:rPr>
          <w:rFonts w:cs="Arial"/>
          <w:b/>
          <w:bCs/>
          <w:sz w:val="22"/>
          <w:szCs w:val="22"/>
        </w:rPr>
      </w:pPr>
      <w:r w:rsidRPr="00F13D8F">
        <w:rPr>
          <w:rFonts w:cs="Arial"/>
          <w:b/>
          <w:bCs/>
          <w:sz w:val="22"/>
          <w:szCs w:val="22"/>
        </w:rPr>
        <w:t>V.</w:t>
      </w:r>
      <w:r w:rsidRPr="00F13D8F">
        <w:rPr>
          <w:rFonts w:cs="Arial"/>
          <w:b/>
          <w:bCs/>
          <w:sz w:val="22"/>
          <w:szCs w:val="22"/>
        </w:rPr>
        <w:tab/>
        <w:t>Categorii de persoane vizate şi tipul de datele cu caracter personal prelucrate.</w:t>
      </w:r>
    </w:p>
    <w:p w:rsidR="001969EF" w:rsidRPr="00F13D8F" w:rsidRDefault="001969EF" w:rsidP="001969EF">
      <w:pPr>
        <w:jc w:val="both"/>
        <w:rPr>
          <w:rFonts w:cs="Arial"/>
          <w:sz w:val="22"/>
          <w:szCs w:val="22"/>
        </w:rPr>
      </w:pPr>
      <w:r w:rsidRPr="00F13D8F">
        <w:rPr>
          <w:rFonts w:cs="Arial"/>
          <w:sz w:val="22"/>
          <w:szCs w:val="22"/>
        </w:rPr>
        <w:t>i. Autoritatea Finanţatoare, în calitate de operator de date cu caracter personal, prelucrează cu titlu general următoarele categorii de date cu caracter personal: nume, prenume, adresă de e-mail, număr de telefon, CNP, date bancare, date financiare, acte de studii (diplome) care pot aparţine reprezenta</w:t>
      </w:r>
      <w:r w:rsidR="001F3AC1" w:rsidRPr="00F13D8F">
        <w:rPr>
          <w:rFonts w:cs="Arial"/>
          <w:sz w:val="22"/>
          <w:szCs w:val="22"/>
        </w:rPr>
        <w:t xml:space="preserve">ntului Beneficiarului, </w:t>
      </w:r>
      <w:r w:rsidRPr="00F13D8F">
        <w:rPr>
          <w:rFonts w:cs="Arial"/>
          <w:sz w:val="22"/>
          <w:szCs w:val="22"/>
        </w:rPr>
        <w:t>ori după caz, partenerilor Beneficiarului cu care cel din urmă co</w:t>
      </w:r>
      <w:r w:rsidR="001F3AC1" w:rsidRPr="00F13D8F">
        <w:rPr>
          <w:rFonts w:cs="Arial"/>
          <w:sz w:val="22"/>
          <w:szCs w:val="22"/>
        </w:rPr>
        <w:t>laborează</w:t>
      </w:r>
      <w:r w:rsidRPr="00F13D8F">
        <w:rPr>
          <w:rFonts w:cs="Arial"/>
          <w:snapToGrid w:val="0"/>
          <w:sz w:val="22"/>
          <w:szCs w:val="22"/>
        </w:rPr>
        <w:t xml:space="preserve">. </w:t>
      </w:r>
    </w:p>
    <w:p w:rsidR="001969EF" w:rsidRPr="00F13D8F" w:rsidRDefault="001969EF" w:rsidP="001969EF">
      <w:pPr>
        <w:jc w:val="both"/>
        <w:rPr>
          <w:rFonts w:cs="Arial"/>
          <w:sz w:val="22"/>
          <w:szCs w:val="22"/>
        </w:rPr>
      </w:pPr>
      <w:r w:rsidRPr="00F13D8F">
        <w:rPr>
          <w:rFonts w:cs="Arial"/>
          <w:snapToGrid w:val="0"/>
          <w:sz w:val="22"/>
          <w:szCs w:val="22"/>
        </w:rPr>
        <w:t xml:space="preserve">În temeiul contractului principal încheiat Autoritatea Finanţatoare are acces şi la datele cu caracter personal ale echipei responsabile de derularea proiectului din cadrul Beneficiarului, constând în nume, prenume, funcţie, număr de telefon, semnătură respectiv datele din cuprinsul CV-ului în cazul coordonatorului de proiect, suplimentar faţă de cele indicate în cazul coordonatorului de proiect se prelucrează inclusiv, </w:t>
      </w:r>
      <w:r w:rsidRPr="00F13D8F">
        <w:rPr>
          <w:rFonts w:cs="Arial"/>
          <w:sz w:val="22"/>
          <w:szCs w:val="22"/>
        </w:rPr>
        <w:t>data naşterii, cetăţenia, starea civilă, adresa de domiciliu, adresă de e-mail, date privind studiile.</w:t>
      </w:r>
    </w:p>
    <w:p w:rsidR="001969EF" w:rsidRPr="00F13D8F" w:rsidRDefault="00EC7606" w:rsidP="001969EF">
      <w:pPr>
        <w:jc w:val="both"/>
        <w:rPr>
          <w:rFonts w:cs="Arial"/>
          <w:sz w:val="22"/>
          <w:szCs w:val="22"/>
        </w:rPr>
      </w:pPr>
      <w:r w:rsidRPr="00F13D8F">
        <w:rPr>
          <w:rFonts w:cs="Arial"/>
          <w:sz w:val="22"/>
          <w:szCs w:val="22"/>
        </w:rPr>
        <w:t>De</w:t>
      </w:r>
      <w:r w:rsidR="00895C5D" w:rsidRPr="00F13D8F">
        <w:rPr>
          <w:rFonts w:cs="Arial"/>
          <w:sz w:val="22"/>
          <w:szCs w:val="22"/>
        </w:rPr>
        <w:t xml:space="preserve"> </w:t>
      </w:r>
      <w:r w:rsidR="001969EF" w:rsidRPr="00F13D8F">
        <w:rPr>
          <w:rFonts w:cs="Arial"/>
          <w:sz w:val="22"/>
          <w:szCs w:val="22"/>
        </w:rPr>
        <w:t>asemenea Autoritatea Finanţatoare prelucrează şi alte categorii de date cu caracter personal aparţinând reprezentantului Beneficiarului ori după caz, Partenerului Beneficiarului din cuprinsul următoarelor documente:</w:t>
      </w:r>
    </w:p>
    <w:p w:rsidR="001969EF" w:rsidRPr="00F13D8F" w:rsidRDefault="001969EF" w:rsidP="001969EF">
      <w:pPr>
        <w:jc w:val="both"/>
        <w:rPr>
          <w:rFonts w:cs="Arial"/>
          <w:sz w:val="22"/>
          <w:szCs w:val="22"/>
        </w:rPr>
      </w:pPr>
      <w:r w:rsidRPr="00F13D8F">
        <w:rPr>
          <w:rFonts w:cs="Arial"/>
          <w:sz w:val="22"/>
          <w:szCs w:val="22"/>
        </w:rPr>
        <w:t xml:space="preserve">a) </w:t>
      </w:r>
      <w:r w:rsidR="00133601" w:rsidRPr="00F13D8F">
        <w:rPr>
          <w:rFonts w:cs="Arial"/>
          <w:sz w:val="22"/>
          <w:szCs w:val="22"/>
        </w:rPr>
        <w:t>cerere pentru acordarea</w:t>
      </w:r>
      <w:r w:rsidRPr="00F13D8F">
        <w:rPr>
          <w:rFonts w:cs="Arial"/>
          <w:sz w:val="22"/>
          <w:szCs w:val="22"/>
        </w:rPr>
        <w:t xml:space="preserve"> </w:t>
      </w:r>
      <w:r w:rsidR="00133601" w:rsidRPr="00F13D8F">
        <w:rPr>
          <w:rFonts w:cs="Arial"/>
          <w:sz w:val="22"/>
          <w:szCs w:val="22"/>
        </w:rPr>
        <w:t>sprijinului financiar</w:t>
      </w:r>
    </w:p>
    <w:p w:rsidR="001969EF" w:rsidRPr="00F13D8F" w:rsidRDefault="00943D9A" w:rsidP="001969EF">
      <w:pPr>
        <w:jc w:val="both"/>
        <w:rPr>
          <w:rFonts w:cs="Arial"/>
          <w:sz w:val="22"/>
          <w:szCs w:val="22"/>
        </w:rPr>
      </w:pPr>
      <w:r w:rsidRPr="00F13D8F">
        <w:rPr>
          <w:rFonts w:cs="Arial"/>
          <w:sz w:val="22"/>
          <w:szCs w:val="22"/>
        </w:rPr>
        <w:t>b) declaraţia</w:t>
      </w:r>
      <w:r w:rsidR="00133601" w:rsidRPr="00F13D8F">
        <w:rPr>
          <w:rFonts w:cs="Arial"/>
          <w:sz w:val="22"/>
          <w:szCs w:val="22"/>
        </w:rPr>
        <w:t xml:space="preserve"> pe proprie răspundere </w:t>
      </w:r>
    </w:p>
    <w:p w:rsidR="00133601" w:rsidRPr="00F13D8F" w:rsidRDefault="00075515" w:rsidP="001969EF">
      <w:pPr>
        <w:jc w:val="both"/>
        <w:rPr>
          <w:rFonts w:cs="Arial"/>
          <w:sz w:val="22"/>
          <w:szCs w:val="22"/>
        </w:rPr>
      </w:pPr>
      <w:r w:rsidRPr="00F13D8F">
        <w:rPr>
          <w:rFonts w:cs="Arial"/>
          <w:sz w:val="22"/>
          <w:szCs w:val="22"/>
        </w:rPr>
        <w:t xml:space="preserve">c) </w:t>
      </w:r>
      <w:r w:rsidR="00133601" w:rsidRPr="00F13D8F">
        <w:rPr>
          <w:rFonts w:cs="Arial"/>
          <w:sz w:val="22"/>
          <w:szCs w:val="22"/>
        </w:rPr>
        <w:t>avizul unității de cult</w:t>
      </w:r>
    </w:p>
    <w:p w:rsidR="00133601" w:rsidRPr="00F13D8F" w:rsidRDefault="00075515" w:rsidP="001969EF">
      <w:pPr>
        <w:jc w:val="both"/>
        <w:rPr>
          <w:rFonts w:cs="Arial"/>
          <w:sz w:val="22"/>
          <w:szCs w:val="22"/>
        </w:rPr>
      </w:pPr>
      <w:r w:rsidRPr="00F13D8F">
        <w:rPr>
          <w:rFonts w:cs="Arial"/>
          <w:sz w:val="22"/>
          <w:szCs w:val="22"/>
        </w:rPr>
        <w:t xml:space="preserve">d) </w:t>
      </w:r>
      <w:r w:rsidR="00133601" w:rsidRPr="00F13D8F">
        <w:rPr>
          <w:rFonts w:cs="Arial"/>
          <w:sz w:val="22"/>
          <w:szCs w:val="22"/>
        </w:rPr>
        <w:t>autorizația de construcție (daca este cazul)</w:t>
      </w:r>
    </w:p>
    <w:p w:rsidR="002D09E4" w:rsidRPr="00F13D8F" w:rsidRDefault="002D09E4" w:rsidP="002D09E4">
      <w:pPr>
        <w:jc w:val="both"/>
        <w:rPr>
          <w:rFonts w:cs="Arial"/>
          <w:sz w:val="22"/>
          <w:szCs w:val="22"/>
        </w:rPr>
      </w:pPr>
      <w:r w:rsidRPr="00F13D8F">
        <w:rPr>
          <w:rFonts w:cs="Arial"/>
          <w:sz w:val="22"/>
          <w:szCs w:val="22"/>
        </w:rPr>
        <w:t>e)</w:t>
      </w:r>
      <w:r w:rsidR="00075515" w:rsidRPr="00F13D8F">
        <w:rPr>
          <w:rFonts w:cs="Arial"/>
          <w:sz w:val="22"/>
          <w:szCs w:val="22"/>
        </w:rPr>
        <w:t xml:space="preserve"> </w:t>
      </w:r>
      <w:r w:rsidRPr="00F13D8F">
        <w:rPr>
          <w:rFonts w:cs="Arial"/>
          <w:sz w:val="22"/>
          <w:szCs w:val="22"/>
        </w:rPr>
        <w:t>avizul de specialitate pentru monumentele istorice (daca este cazul)</w:t>
      </w:r>
    </w:p>
    <w:p w:rsidR="002D09E4" w:rsidRPr="00F13D8F" w:rsidRDefault="002D09E4" w:rsidP="001969EF">
      <w:pPr>
        <w:jc w:val="both"/>
        <w:rPr>
          <w:rFonts w:cs="Arial"/>
          <w:sz w:val="22"/>
          <w:szCs w:val="22"/>
        </w:rPr>
      </w:pPr>
      <w:r w:rsidRPr="00F13D8F">
        <w:rPr>
          <w:rFonts w:cs="Arial"/>
          <w:sz w:val="22"/>
          <w:szCs w:val="22"/>
        </w:rPr>
        <w:t>f)</w:t>
      </w:r>
      <w:r w:rsidR="00075515" w:rsidRPr="00F13D8F">
        <w:rPr>
          <w:rFonts w:cs="Arial"/>
          <w:sz w:val="22"/>
          <w:szCs w:val="22"/>
        </w:rPr>
        <w:t xml:space="preserve"> </w:t>
      </w:r>
      <w:r w:rsidRPr="00F13D8F">
        <w:rPr>
          <w:rFonts w:cs="Arial"/>
          <w:sz w:val="22"/>
          <w:szCs w:val="22"/>
        </w:rPr>
        <w:t>devizul lucrărilor rămase de executat</w:t>
      </w:r>
    </w:p>
    <w:p w:rsidR="002D09E4" w:rsidRPr="00F13D8F" w:rsidRDefault="002D09E4" w:rsidP="001969EF">
      <w:pPr>
        <w:jc w:val="both"/>
        <w:rPr>
          <w:rFonts w:cs="Arial"/>
          <w:sz w:val="22"/>
          <w:szCs w:val="22"/>
        </w:rPr>
      </w:pPr>
      <w:r w:rsidRPr="00F13D8F">
        <w:rPr>
          <w:rFonts w:cs="Arial"/>
          <w:sz w:val="22"/>
          <w:szCs w:val="22"/>
        </w:rPr>
        <w:t>g)</w:t>
      </w:r>
      <w:r w:rsidR="00075515" w:rsidRPr="00F13D8F">
        <w:rPr>
          <w:rFonts w:cs="Arial"/>
          <w:sz w:val="22"/>
          <w:szCs w:val="22"/>
        </w:rPr>
        <w:t xml:space="preserve"> </w:t>
      </w:r>
      <w:r w:rsidRPr="00F13D8F">
        <w:rPr>
          <w:rFonts w:cs="Arial"/>
          <w:sz w:val="22"/>
          <w:szCs w:val="22"/>
        </w:rPr>
        <w:t>autorizația Comisie de pictură bisericească (dacă este cazul)</w:t>
      </w:r>
    </w:p>
    <w:p w:rsidR="002D09E4" w:rsidRPr="00F13D8F" w:rsidRDefault="002D09E4" w:rsidP="001969EF">
      <w:pPr>
        <w:jc w:val="both"/>
        <w:rPr>
          <w:rFonts w:cs="Arial"/>
          <w:sz w:val="22"/>
          <w:szCs w:val="22"/>
        </w:rPr>
      </w:pPr>
      <w:r w:rsidRPr="00F13D8F">
        <w:rPr>
          <w:rFonts w:cs="Arial"/>
          <w:sz w:val="22"/>
          <w:szCs w:val="22"/>
        </w:rPr>
        <w:t>h</w:t>
      </w:r>
      <w:r w:rsidR="00075515" w:rsidRPr="00F13D8F">
        <w:rPr>
          <w:rFonts w:cs="Arial"/>
          <w:sz w:val="22"/>
          <w:szCs w:val="22"/>
        </w:rPr>
        <w:t xml:space="preserve"> </w:t>
      </w:r>
      <w:r w:rsidRPr="00F13D8F">
        <w:rPr>
          <w:rFonts w:cs="Arial"/>
          <w:sz w:val="22"/>
          <w:szCs w:val="22"/>
        </w:rPr>
        <w:t>)adeverință IBAN</w:t>
      </w:r>
    </w:p>
    <w:p w:rsidR="002D09E4" w:rsidRPr="00F13D8F" w:rsidRDefault="002D09E4" w:rsidP="001969EF">
      <w:pPr>
        <w:jc w:val="both"/>
        <w:rPr>
          <w:rFonts w:cs="Arial"/>
          <w:sz w:val="22"/>
          <w:szCs w:val="22"/>
        </w:rPr>
      </w:pPr>
      <w:r w:rsidRPr="00F13D8F">
        <w:rPr>
          <w:rFonts w:cs="Arial"/>
          <w:sz w:val="22"/>
          <w:szCs w:val="22"/>
        </w:rPr>
        <w:t>i)</w:t>
      </w:r>
      <w:r w:rsidR="00075515" w:rsidRPr="00F13D8F">
        <w:rPr>
          <w:rFonts w:cs="Arial"/>
          <w:sz w:val="22"/>
          <w:szCs w:val="22"/>
        </w:rPr>
        <w:t xml:space="preserve"> </w:t>
      </w:r>
      <w:r w:rsidRPr="00F13D8F">
        <w:rPr>
          <w:rFonts w:cs="Arial"/>
          <w:sz w:val="22"/>
          <w:szCs w:val="22"/>
        </w:rPr>
        <w:t>copie CIF</w:t>
      </w:r>
    </w:p>
    <w:p w:rsidR="00075515" w:rsidRPr="00F13D8F" w:rsidRDefault="00075515" w:rsidP="001969EF">
      <w:pPr>
        <w:jc w:val="both"/>
        <w:rPr>
          <w:rFonts w:cs="Arial"/>
          <w:sz w:val="22"/>
          <w:szCs w:val="22"/>
        </w:rPr>
      </w:pPr>
    </w:p>
    <w:p w:rsidR="001969EF" w:rsidRPr="00F13D8F" w:rsidRDefault="001969EF" w:rsidP="001969EF">
      <w:pPr>
        <w:jc w:val="both"/>
        <w:rPr>
          <w:rFonts w:cs="Arial"/>
          <w:sz w:val="22"/>
          <w:szCs w:val="22"/>
        </w:rPr>
      </w:pPr>
      <w:r w:rsidRPr="00F13D8F">
        <w:rPr>
          <w:rFonts w:cs="Arial"/>
          <w:sz w:val="22"/>
          <w:szCs w:val="22"/>
        </w:rPr>
        <w:t>ii. Beneficiarul în calitate de persoană împuternicită de operator</w:t>
      </w:r>
      <w:bookmarkStart w:id="0" w:name="_GoBack"/>
      <w:bookmarkEnd w:id="0"/>
      <w:r w:rsidRPr="00F13D8F">
        <w:rPr>
          <w:rFonts w:cs="Arial"/>
          <w:sz w:val="22"/>
          <w:szCs w:val="22"/>
        </w:rPr>
        <w:t>, prelucrează următoarele categorii de date cu caracter personal, aparţinând persoanelor vizate mai jos identificate:</w:t>
      </w:r>
    </w:p>
    <w:p w:rsidR="001969EF" w:rsidRPr="00F13D8F" w:rsidRDefault="001969EF" w:rsidP="001969EF">
      <w:pPr>
        <w:jc w:val="both"/>
        <w:rPr>
          <w:rFonts w:cs="Arial"/>
          <w:sz w:val="22"/>
          <w:szCs w:val="22"/>
        </w:rPr>
      </w:pPr>
      <w:r w:rsidRPr="00F13D8F">
        <w:rPr>
          <w:rFonts w:cs="Arial"/>
          <w:sz w:val="22"/>
          <w:szCs w:val="22"/>
        </w:rPr>
        <w:t>a) Datele cu caracter personal ale primarului Municipiului Baia-Mare, constând în: nume, prenume, semnătură, funcţie</w:t>
      </w:r>
    </w:p>
    <w:p w:rsidR="001969EF" w:rsidRPr="00F13D8F" w:rsidRDefault="001969EF" w:rsidP="001969EF">
      <w:pPr>
        <w:jc w:val="both"/>
        <w:rPr>
          <w:rFonts w:cs="Arial"/>
          <w:sz w:val="22"/>
          <w:szCs w:val="22"/>
        </w:rPr>
      </w:pPr>
      <w:r w:rsidRPr="00F13D8F">
        <w:rPr>
          <w:rFonts w:cs="Arial"/>
          <w:sz w:val="22"/>
          <w:szCs w:val="22"/>
        </w:rPr>
        <w:t>b) Datele cu caracter personal care aparţin altor funcţionari din cadrul Primăriei Baia Mare şi figurează în cuprinsul contractului principal încheiat constând în: nume, prenume, semnătură, funcţie.</w:t>
      </w:r>
    </w:p>
    <w:p w:rsidR="001969EF" w:rsidRPr="00F13D8F" w:rsidRDefault="001969EF" w:rsidP="001969EF">
      <w:pPr>
        <w:jc w:val="both"/>
        <w:rPr>
          <w:rFonts w:cs="Arial"/>
          <w:sz w:val="22"/>
          <w:szCs w:val="22"/>
        </w:rPr>
      </w:pPr>
      <w:r w:rsidRPr="00F13D8F">
        <w:rPr>
          <w:rFonts w:cs="Arial"/>
          <w:sz w:val="22"/>
          <w:szCs w:val="22"/>
        </w:rPr>
        <w:t xml:space="preserve">c) Orice alte date cu caracter personal, care se circumscriu noţiunii descrise la art. 4 alin. (1) din </w:t>
      </w:r>
      <w:r w:rsidRPr="00F13D8F">
        <w:rPr>
          <w:rFonts w:cs="Arial"/>
          <w:i/>
          <w:iCs/>
          <w:sz w:val="22"/>
          <w:szCs w:val="22"/>
        </w:rPr>
        <w:t xml:space="preserve">GDPR </w:t>
      </w:r>
      <w:r w:rsidRPr="00F13D8F">
        <w:rPr>
          <w:rFonts w:cs="Arial"/>
          <w:sz w:val="22"/>
          <w:szCs w:val="22"/>
        </w:rPr>
        <w:t xml:space="preserve">şi care apar menţionate în cuprinsul contractului principal sau a actelor puse la dispoziţie de către Autoritate. </w:t>
      </w:r>
    </w:p>
    <w:p w:rsidR="001969EF" w:rsidRPr="00F13D8F" w:rsidRDefault="001969EF" w:rsidP="001969EF">
      <w:pPr>
        <w:jc w:val="both"/>
        <w:rPr>
          <w:rFonts w:cs="Arial"/>
          <w:sz w:val="22"/>
          <w:szCs w:val="22"/>
        </w:rPr>
      </w:pPr>
    </w:p>
    <w:p w:rsidR="001969EF" w:rsidRPr="00F13D8F" w:rsidRDefault="001969EF" w:rsidP="001969EF">
      <w:pPr>
        <w:jc w:val="both"/>
        <w:rPr>
          <w:rFonts w:cs="Arial"/>
          <w:b/>
          <w:bCs/>
          <w:sz w:val="22"/>
          <w:szCs w:val="22"/>
        </w:rPr>
      </w:pPr>
      <w:r w:rsidRPr="00F13D8F">
        <w:rPr>
          <w:rFonts w:cs="Arial"/>
          <w:b/>
          <w:bCs/>
          <w:sz w:val="22"/>
          <w:szCs w:val="22"/>
        </w:rPr>
        <w:t>VI.</w:t>
      </w:r>
      <w:r w:rsidRPr="00F13D8F">
        <w:rPr>
          <w:rFonts w:cs="Arial"/>
          <w:b/>
          <w:bCs/>
          <w:sz w:val="22"/>
          <w:szCs w:val="22"/>
        </w:rPr>
        <w:tab/>
        <w:t>Scopul prelucrării datelor cu caracter personal.</w:t>
      </w:r>
    </w:p>
    <w:p w:rsidR="001969EF" w:rsidRPr="00F13D8F" w:rsidRDefault="001969EF" w:rsidP="001969EF">
      <w:pPr>
        <w:jc w:val="both"/>
        <w:rPr>
          <w:rFonts w:cs="Arial"/>
          <w:i/>
          <w:iCs/>
          <w:sz w:val="22"/>
          <w:szCs w:val="22"/>
        </w:rPr>
      </w:pPr>
      <w:r w:rsidRPr="00F13D8F">
        <w:rPr>
          <w:rFonts w:cs="Arial"/>
          <w:sz w:val="22"/>
          <w:szCs w:val="22"/>
        </w:rPr>
        <w:t>i. Autoritatea prelucrează datele cu caracter personal în scopul principal al încheierii şi executării contractului principal av</w:t>
      </w:r>
      <w:r w:rsidR="00D81A69" w:rsidRPr="00F13D8F">
        <w:rPr>
          <w:rFonts w:cs="Arial"/>
          <w:sz w:val="22"/>
          <w:szCs w:val="22"/>
        </w:rPr>
        <w:t>ând ca obiect alocarea unui sprijin financiar de către Municipiul Baia Mare, de la buge</w:t>
      </w:r>
      <w:r w:rsidR="008866C2">
        <w:rPr>
          <w:rFonts w:cs="Arial"/>
          <w:sz w:val="22"/>
          <w:szCs w:val="22"/>
        </w:rPr>
        <w:t xml:space="preserve">tul local pe anul </w:t>
      </w:r>
      <w:r w:rsidR="005A50E2" w:rsidRPr="00F13D8F">
        <w:rPr>
          <w:rFonts w:cs="Arial"/>
          <w:sz w:val="22"/>
          <w:szCs w:val="22"/>
        </w:rPr>
        <w:t xml:space="preserve"> </w:t>
      </w:r>
      <w:r w:rsidR="00F13D8F">
        <w:rPr>
          <w:rFonts w:cs="Arial"/>
          <w:sz w:val="22"/>
          <w:szCs w:val="22"/>
        </w:rPr>
        <w:t>.............................................</w:t>
      </w:r>
      <w:r w:rsidR="006B6CF6" w:rsidRPr="00F13D8F">
        <w:rPr>
          <w:rFonts w:cs="Arial"/>
          <w:sz w:val="22"/>
          <w:szCs w:val="22"/>
        </w:rPr>
        <w:t xml:space="preserve">, </w:t>
      </w:r>
      <w:r w:rsidR="00D81A69" w:rsidRPr="00F13D8F">
        <w:rPr>
          <w:rFonts w:cs="Arial"/>
          <w:sz w:val="22"/>
          <w:szCs w:val="22"/>
        </w:rPr>
        <w:t>conform cererii de solicitare</w:t>
      </w:r>
      <w:r w:rsidR="00391DF9" w:rsidRPr="00F13D8F">
        <w:rPr>
          <w:rFonts w:cs="Arial"/>
          <w:noProof/>
          <w:sz w:val="22"/>
          <w:szCs w:val="22"/>
        </w:rPr>
        <w:t xml:space="preserve">, </w:t>
      </w:r>
      <w:r w:rsidRPr="00F13D8F">
        <w:rPr>
          <w:rFonts w:cs="Arial"/>
          <w:sz w:val="22"/>
          <w:szCs w:val="22"/>
        </w:rPr>
        <w:t>respecti</w:t>
      </w:r>
      <w:r w:rsidR="00133601" w:rsidRPr="00F13D8F">
        <w:rPr>
          <w:rFonts w:cs="Arial"/>
          <w:sz w:val="22"/>
          <w:szCs w:val="22"/>
        </w:rPr>
        <w:t>v</w:t>
      </w:r>
      <w:r w:rsidRPr="00F13D8F">
        <w:rPr>
          <w:rFonts w:cs="Arial"/>
          <w:i/>
          <w:iCs/>
          <w:sz w:val="22"/>
          <w:szCs w:val="22"/>
        </w:rPr>
        <w:t xml:space="preserve"> </w:t>
      </w:r>
      <w:r w:rsidRPr="00F13D8F">
        <w:rPr>
          <w:rFonts w:cs="Arial"/>
          <w:sz w:val="22"/>
          <w:szCs w:val="22"/>
        </w:rPr>
        <w:t>în vederea gestionării şi derulării relaţiilor contractuale dintre Părţi.</w:t>
      </w:r>
    </w:p>
    <w:p w:rsidR="001969EF" w:rsidRPr="00F13D8F" w:rsidRDefault="001969EF" w:rsidP="001969EF">
      <w:pPr>
        <w:jc w:val="both"/>
        <w:rPr>
          <w:rFonts w:cs="Arial"/>
          <w:sz w:val="22"/>
          <w:szCs w:val="22"/>
        </w:rPr>
      </w:pPr>
      <w:r w:rsidRPr="00F13D8F">
        <w:rPr>
          <w:rFonts w:cs="Arial"/>
          <w:sz w:val="22"/>
          <w:szCs w:val="22"/>
        </w:rPr>
        <w:t>ii. Autoritatea prelucrează datele cu caracter personal în vederea aducerii la îndeplinire a unor obligaţii legale care îi revin potrivit actelor normative în vigoare precum şi în vederea îndeplinirii unei sarcini care serveşte unui interes public.</w:t>
      </w:r>
    </w:p>
    <w:p w:rsidR="001969EF" w:rsidRPr="00F13D8F" w:rsidRDefault="001969EF" w:rsidP="001969EF">
      <w:pPr>
        <w:jc w:val="both"/>
        <w:rPr>
          <w:rFonts w:cs="Arial"/>
          <w:sz w:val="22"/>
          <w:szCs w:val="22"/>
        </w:rPr>
      </w:pPr>
      <w:r w:rsidRPr="00F13D8F">
        <w:rPr>
          <w:rFonts w:cs="Arial"/>
          <w:sz w:val="22"/>
          <w:szCs w:val="22"/>
        </w:rPr>
        <w:t>iii. Beneficiarul prelucrează datele cu caracter personal în scopul încheierii şi executării contractului principal respectiv în vederea gestionării şi derulării relaţiilor contractuale dintre Părţi.</w:t>
      </w:r>
    </w:p>
    <w:p w:rsidR="001969EF" w:rsidRPr="00F13D8F" w:rsidRDefault="001969EF" w:rsidP="001969EF">
      <w:pPr>
        <w:jc w:val="both"/>
        <w:rPr>
          <w:rFonts w:cs="Arial"/>
          <w:i/>
          <w:iCs/>
          <w:sz w:val="22"/>
          <w:szCs w:val="22"/>
        </w:rPr>
      </w:pPr>
    </w:p>
    <w:p w:rsidR="001969EF" w:rsidRPr="00F13D8F" w:rsidRDefault="001969EF" w:rsidP="001969EF">
      <w:pPr>
        <w:jc w:val="both"/>
        <w:rPr>
          <w:rFonts w:cs="Arial"/>
          <w:b/>
          <w:bCs/>
          <w:sz w:val="22"/>
          <w:szCs w:val="22"/>
        </w:rPr>
      </w:pPr>
      <w:r w:rsidRPr="00F13D8F">
        <w:rPr>
          <w:rFonts w:cs="Arial"/>
          <w:b/>
          <w:bCs/>
          <w:sz w:val="22"/>
          <w:szCs w:val="22"/>
        </w:rPr>
        <w:t>VII.</w:t>
      </w:r>
      <w:r w:rsidRPr="00F13D8F">
        <w:rPr>
          <w:rFonts w:cs="Arial"/>
          <w:b/>
          <w:bCs/>
          <w:sz w:val="22"/>
          <w:szCs w:val="22"/>
        </w:rPr>
        <w:tab/>
        <w:t>Realizarea operaţiunii de prelucrare a datelor cu caracter personal</w:t>
      </w:r>
    </w:p>
    <w:p w:rsidR="001969EF" w:rsidRPr="00F13D8F" w:rsidRDefault="001969EF" w:rsidP="001969EF">
      <w:pPr>
        <w:jc w:val="both"/>
        <w:rPr>
          <w:rFonts w:cs="Arial"/>
          <w:sz w:val="22"/>
          <w:szCs w:val="22"/>
        </w:rPr>
      </w:pPr>
      <w:r w:rsidRPr="00F13D8F">
        <w:rPr>
          <w:rFonts w:cs="Arial"/>
          <w:sz w:val="22"/>
          <w:szCs w:val="22"/>
        </w:rPr>
        <w:t>i. Părţile sunt exclusiv responsabile să se asigure că datele cu caracter personal aflate sub controlul fiecăreia sunt prelucrate legal. În nicio situaţie, răspunderea Autorităţii nu se va întinde asupra operaţiunilor de prelucrare realizate de Beneficiar.</w:t>
      </w:r>
    </w:p>
    <w:p w:rsidR="001969EF" w:rsidRPr="00F13D8F" w:rsidRDefault="001969EF" w:rsidP="001969EF">
      <w:pPr>
        <w:jc w:val="both"/>
        <w:rPr>
          <w:rFonts w:cs="Arial"/>
          <w:sz w:val="22"/>
          <w:szCs w:val="22"/>
        </w:rPr>
      </w:pPr>
      <w:r w:rsidRPr="00F13D8F">
        <w:rPr>
          <w:rFonts w:cs="Arial"/>
          <w:sz w:val="22"/>
          <w:szCs w:val="22"/>
        </w:rPr>
        <w:t xml:space="preserve">ii. Beneficiarul este exclusiv responsabil de asigurarea transmiterii unei notificării privind prelucrarea datelor cu caracter personal, către personalul său angajat, către membrii din cadrul echipei de proiect,  respectiv către orice persoană ale cărei date cu caracter personal sunt divulgate Autorităţii în contextul încheierii Contractului Principal. Notificarea va cuprinde într-o manieră explicită informaţiile şi condiţiile relevante prevăzute în prezentul </w:t>
      </w:r>
      <w:r w:rsidR="000C46E5">
        <w:rPr>
          <w:rFonts w:cs="Arial"/>
          <w:sz w:val="22"/>
          <w:szCs w:val="22"/>
        </w:rPr>
        <w:t>Contract</w:t>
      </w:r>
      <w:r w:rsidRPr="00F13D8F">
        <w:rPr>
          <w:rFonts w:cs="Arial"/>
          <w:sz w:val="22"/>
          <w:szCs w:val="22"/>
        </w:rPr>
        <w:t xml:space="preserve">, va fi transmisă anterior încheierii prezentului </w:t>
      </w:r>
      <w:r w:rsidR="000C46E5">
        <w:rPr>
          <w:rFonts w:cs="Arial"/>
          <w:sz w:val="22"/>
          <w:szCs w:val="22"/>
        </w:rPr>
        <w:t>Contract</w:t>
      </w:r>
      <w:r w:rsidRPr="00F13D8F">
        <w:rPr>
          <w:rFonts w:cs="Arial"/>
          <w:sz w:val="22"/>
          <w:szCs w:val="22"/>
        </w:rPr>
        <w:t xml:space="preserve">, prin utilizarea unor canale de comunicare adecvate. </w:t>
      </w:r>
    </w:p>
    <w:p w:rsidR="001969EF" w:rsidRPr="00F13D8F" w:rsidRDefault="001969EF" w:rsidP="001969EF">
      <w:pPr>
        <w:jc w:val="both"/>
        <w:rPr>
          <w:rFonts w:cs="Arial"/>
          <w:sz w:val="22"/>
          <w:szCs w:val="22"/>
        </w:rPr>
      </w:pPr>
      <w:r w:rsidRPr="00F13D8F">
        <w:rPr>
          <w:rFonts w:cs="Arial"/>
          <w:sz w:val="22"/>
          <w:szCs w:val="22"/>
        </w:rPr>
        <w:t>iii. Cererile în materia protecţiei datelor cu caracter personal formulate de către angajaţii/ membrii din cadrul echipei de proiect ai Beneficiarului, se vor adresa celui din urmă. În măsura în care o atare cerere/sesizare/reclamţie este înaintată Autorităţii acesta o va transmite de îndată spre soluţionare Beneficiarul. În această din urmă situaţie, la cererea Beneficiarului, Autoritatea va putea să acorde suport celui dintâi în vederea facilitării soluţionării cererii persoanei vizate.</w:t>
      </w:r>
    </w:p>
    <w:p w:rsidR="001969EF" w:rsidRPr="00F13D8F" w:rsidRDefault="001969EF" w:rsidP="001969EF">
      <w:pPr>
        <w:jc w:val="both"/>
        <w:rPr>
          <w:rFonts w:cs="Arial"/>
          <w:sz w:val="22"/>
          <w:szCs w:val="22"/>
        </w:rPr>
      </w:pPr>
      <w:r w:rsidRPr="00F13D8F">
        <w:rPr>
          <w:rFonts w:cs="Arial"/>
          <w:sz w:val="22"/>
          <w:szCs w:val="22"/>
        </w:rPr>
        <w:t xml:space="preserve">iv. Fiecare Parte se obligă ca personalul său angajat precum şi orice altă persoană care se află sub autoritatea sa şi care are acces sau este autorizată să prelucreze/ verifice datele cu caracter personal care aparţin sau sunt deţinute de cealaltă Parte respectă </w:t>
      </w:r>
      <w:r w:rsidR="00CE47BD">
        <w:rPr>
          <w:rFonts w:cs="Arial"/>
          <w:sz w:val="22"/>
          <w:szCs w:val="22"/>
        </w:rPr>
        <w:t>prevederile prezentului contract</w:t>
      </w:r>
      <w:r w:rsidRPr="00F13D8F">
        <w:rPr>
          <w:rFonts w:cs="Arial"/>
          <w:sz w:val="22"/>
          <w:szCs w:val="22"/>
        </w:rPr>
        <w:t xml:space="preserve">, are cunoştinţă de prevederile </w:t>
      </w:r>
      <w:r w:rsidRPr="00F13D8F">
        <w:rPr>
          <w:rFonts w:cs="Arial"/>
          <w:i/>
          <w:iCs/>
          <w:sz w:val="22"/>
          <w:szCs w:val="22"/>
        </w:rPr>
        <w:t>GDPR</w:t>
      </w:r>
      <w:r w:rsidRPr="00F13D8F">
        <w:rPr>
          <w:rFonts w:cs="Arial"/>
          <w:sz w:val="22"/>
          <w:szCs w:val="22"/>
        </w:rPr>
        <w:t xml:space="preserve"> şi se obligă să le respecte.</w:t>
      </w:r>
    </w:p>
    <w:p w:rsidR="001969EF" w:rsidRPr="00F13D8F" w:rsidRDefault="001969EF" w:rsidP="001969EF">
      <w:pPr>
        <w:jc w:val="both"/>
        <w:rPr>
          <w:rFonts w:cs="Arial"/>
          <w:sz w:val="22"/>
          <w:szCs w:val="22"/>
        </w:rPr>
      </w:pPr>
      <w:bookmarkStart w:id="1" w:name="_Hlk15367004"/>
      <w:r w:rsidRPr="00F13D8F">
        <w:rPr>
          <w:rFonts w:cs="Arial"/>
          <w:sz w:val="22"/>
          <w:szCs w:val="22"/>
        </w:rPr>
        <w:t>v. Beneficiarul se obligă să prelucreze datele cu caracter personal cu respectarea întocmai a instrucţiunilor stabilite de Operator. Operator îşi rezervă dreptul de a modifica, în mod unilateral, instrucţiuniile, respectiv dreptul de a stabili noi instrucţiuni în vederea prelucrării datelor cu caracter personal.</w:t>
      </w:r>
    </w:p>
    <w:p w:rsidR="001969EF" w:rsidRPr="00F13D8F" w:rsidRDefault="001969EF" w:rsidP="001969EF">
      <w:pPr>
        <w:jc w:val="both"/>
        <w:rPr>
          <w:rFonts w:cs="Arial"/>
          <w:sz w:val="22"/>
          <w:szCs w:val="22"/>
        </w:rPr>
      </w:pPr>
      <w:r w:rsidRPr="00F13D8F">
        <w:rPr>
          <w:rFonts w:cs="Arial"/>
          <w:sz w:val="22"/>
          <w:szCs w:val="22"/>
        </w:rPr>
        <w:t>vi. Prin excepţie, Beneficiarul are dreptul de a refuza o instrucţiune privind prelucrarea datelor cu caracter personal, în măsura în care, constată că aceasta încalcă prevederile GDPR, având obligaţia de a informa de îndată Operatorul cu privire la acest aspect.</w:t>
      </w:r>
    </w:p>
    <w:p w:rsidR="001969EF" w:rsidRPr="00F13D8F" w:rsidRDefault="001969EF" w:rsidP="001969EF">
      <w:pPr>
        <w:jc w:val="both"/>
        <w:rPr>
          <w:rFonts w:cs="Arial"/>
          <w:sz w:val="22"/>
          <w:szCs w:val="22"/>
        </w:rPr>
      </w:pPr>
      <w:r w:rsidRPr="00F13D8F">
        <w:rPr>
          <w:rFonts w:cs="Arial"/>
          <w:sz w:val="22"/>
          <w:szCs w:val="22"/>
        </w:rPr>
        <w:t>vii. Beneficiarul se obligă să prelucreze datele cu caracter personal într-o manieră adecvată și atentă, cu respectarea scopului determinat de către Operator, indicat la cap</w:t>
      </w:r>
      <w:r w:rsidR="000C46E5">
        <w:rPr>
          <w:rFonts w:cs="Arial"/>
          <w:sz w:val="22"/>
          <w:szCs w:val="22"/>
        </w:rPr>
        <w:t>. VI din prezentul contract</w:t>
      </w:r>
      <w:r w:rsidRPr="00F13D8F">
        <w:rPr>
          <w:rFonts w:cs="Arial"/>
          <w:sz w:val="22"/>
          <w:szCs w:val="22"/>
        </w:rPr>
        <w:t xml:space="preserve">. </w:t>
      </w:r>
    </w:p>
    <w:p w:rsidR="001969EF" w:rsidRPr="00F13D8F" w:rsidRDefault="001969EF" w:rsidP="001969EF">
      <w:pPr>
        <w:jc w:val="both"/>
        <w:rPr>
          <w:rFonts w:cs="Arial"/>
          <w:sz w:val="22"/>
          <w:szCs w:val="22"/>
        </w:rPr>
      </w:pPr>
      <w:r w:rsidRPr="00F13D8F">
        <w:rPr>
          <w:rFonts w:cs="Arial"/>
          <w:sz w:val="22"/>
          <w:szCs w:val="22"/>
        </w:rPr>
        <w:t xml:space="preserve">viii. Beneficiarul răspunde faţă de Operator, terţii destinatari, autorităţile publice ori alte terţe părţi pentru prelucrarea care a fost efectuată în alte scopuri decât cele stabilite de prezentul </w:t>
      </w:r>
      <w:r w:rsidR="000C46E5">
        <w:rPr>
          <w:rFonts w:cs="Arial"/>
          <w:sz w:val="22"/>
          <w:szCs w:val="22"/>
        </w:rPr>
        <w:t>Contract</w:t>
      </w:r>
      <w:r w:rsidRPr="00F13D8F">
        <w:rPr>
          <w:rFonts w:cs="Arial"/>
          <w:sz w:val="22"/>
          <w:szCs w:val="22"/>
        </w:rPr>
        <w:t>.</w:t>
      </w:r>
    </w:p>
    <w:p w:rsidR="001969EF" w:rsidRPr="00F13D8F" w:rsidRDefault="001969EF" w:rsidP="001969EF">
      <w:pPr>
        <w:jc w:val="both"/>
        <w:rPr>
          <w:rFonts w:cs="Arial"/>
          <w:sz w:val="22"/>
          <w:szCs w:val="22"/>
        </w:rPr>
      </w:pPr>
      <w:r w:rsidRPr="00F13D8F">
        <w:rPr>
          <w:rFonts w:cs="Arial"/>
          <w:sz w:val="22"/>
          <w:szCs w:val="22"/>
        </w:rPr>
        <w:t>viv. Beneficiarii se obligă să încheie cu angajaţii care au acces la datele cu caracter personal prelucrate în temeiul contractului principal de prestări servicii încheiat cu Operatorul, acte adiţionale cu privire la păstrarea confidenţialităţii informaţiilor şi a asigurării protecţiei datelor cu caracter person</w:t>
      </w:r>
      <w:r w:rsidR="00371D95">
        <w:rPr>
          <w:rFonts w:cs="Arial"/>
          <w:sz w:val="22"/>
          <w:szCs w:val="22"/>
        </w:rPr>
        <w:t xml:space="preserve">al prelucrate. </w:t>
      </w:r>
      <w:r w:rsidR="001C1781" w:rsidRPr="001C1781">
        <w:rPr>
          <w:rFonts w:cs="Arial"/>
          <w:sz w:val="22"/>
          <w:szCs w:val="22"/>
        </w:rPr>
        <w:t>Contractul a</w:t>
      </w:r>
      <w:r w:rsidR="001C1781">
        <w:rPr>
          <w:rFonts w:cs="Arial"/>
          <w:sz w:val="22"/>
          <w:szCs w:val="22"/>
        </w:rPr>
        <w:t>stfel încheiat</w:t>
      </w:r>
      <w:r w:rsidRPr="00F13D8F">
        <w:rPr>
          <w:rFonts w:cs="Arial"/>
          <w:sz w:val="22"/>
          <w:szCs w:val="22"/>
        </w:rPr>
        <w:t xml:space="preserve">, trebuie să cuprindă clauze contractuale care să confere o protecţie a datelor cu caracter personal cel puţin similară cu cea recunoscută în temeiul prezentul </w:t>
      </w:r>
      <w:r w:rsidR="000C46E5">
        <w:rPr>
          <w:rFonts w:cs="Arial"/>
          <w:sz w:val="22"/>
          <w:szCs w:val="22"/>
        </w:rPr>
        <w:t>Contract</w:t>
      </w:r>
      <w:r w:rsidRPr="00F13D8F">
        <w:rPr>
          <w:rFonts w:cs="Arial"/>
          <w:sz w:val="22"/>
          <w:szCs w:val="22"/>
        </w:rPr>
        <w:t>. La cerere scrisă a Operatorului, Beneficiarul are obligaţia de a pune la dispoziţia celui dintâi actele adiţionale astfel încheiate, în scopul verificării îndeplinirii prezentei obligaţii.</w:t>
      </w:r>
    </w:p>
    <w:p w:rsidR="001969EF" w:rsidRPr="00F13D8F" w:rsidRDefault="001969EF" w:rsidP="001969EF">
      <w:pPr>
        <w:jc w:val="both"/>
        <w:rPr>
          <w:rFonts w:cs="Arial"/>
          <w:sz w:val="22"/>
          <w:szCs w:val="22"/>
        </w:rPr>
      </w:pPr>
      <w:r w:rsidRPr="00F13D8F">
        <w:rPr>
          <w:rFonts w:cs="Arial"/>
          <w:sz w:val="22"/>
          <w:szCs w:val="22"/>
        </w:rPr>
        <w:t>vv. Beneficiarul, ori după caz, angajaţii Beneficiarului se obligă să nu dezvăluie, furnizeze sau  pună la dispoziţie datele cu caracter personal de care au cunoştinţă în temeiul contractului principal de prestări servicii încheiat cu Operatorul, unor terțe persoane, cu excepția cazurilor în care, există o instrucţiune expresă a Operatorului sau o obligație legală în acest sens.</w:t>
      </w:r>
    </w:p>
    <w:p w:rsidR="001969EF" w:rsidRPr="00F13D8F" w:rsidRDefault="001969EF" w:rsidP="001969EF">
      <w:pPr>
        <w:jc w:val="both"/>
        <w:rPr>
          <w:rFonts w:cs="Arial"/>
          <w:sz w:val="22"/>
          <w:szCs w:val="22"/>
        </w:rPr>
      </w:pPr>
      <w:r w:rsidRPr="00F13D8F">
        <w:rPr>
          <w:rFonts w:cs="Arial"/>
          <w:sz w:val="22"/>
          <w:szCs w:val="22"/>
        </w:rPr>
        <w:t>vvi. Beneficiarul se obligă să răspundă în scris şi fără întârzieri nejustificate oricărei solicitari, întrebări sau cereri, în ceea ce priveşte datele cu caracter personal prelucrate, formulate de Operator. Informaţiile solicitate vor fi puse la dispoziţia Operatorului în mod gratuit.</w:t>
      </w:r>
    </w:p>
    <w:p w:rsidR="001969EF" w:rsidRPr="00F13D8F" w:rsidRDefault="001969EF" w:rsidP="001969EF">
      <w:pPr>
        <w:jc w:val="both"/>
        <w:rPr>
          <w:rFonts w:cs="Arial"/>
          <w:i/>
          <w:iCs/>
          <w:sz w:val="22"/>
          <w:szCs w:val="22"/>
        </w:rPr>
      </w:pPr>
      <w:r w:rsidRPr="00F13D8F">
        <w:rPr>
          <w:rFonts w:cs="Arial"/>
          <w:sz w:val="22"/>
          <w:szCs w:val="22"/>
        </w:rPr>
        <w:t xml:space="preserve">vvii. În toate cazurile Beneficiarul se obligă să respecte prevederile art. 28 </w:t>
      </w:r>
      <w:r w:rsidRPr="00F13D8F">
        <w:rPr>
          <w:rFonts w:cs="Arial"/>
          <w:i/>
          <w:iCs/>
          <w:sz w:val="22"/>
          <w:szCs w:val="22"/>
        </w:rPr>
        <w:t>GDPR</w:t>
      </w:r>
      <w:r w:rsidRPr="00F13D8F">
        <w:rPr>
          <w:rFonts w:cs="Arial"/>
          <w:sz w:val="22"/>
          <w:szCs w:val="22"/>
        </w:rPr>
        <w:t xml:space="preserve"> şi să ajute Operatorul să asigure respectarea obligaţiilor prevăzute la articolele 32-36 </w:t>
      </w:r>
      <w:r w:rsidRPr="00F13D8F">
        <w:rPr>
          <w:rFonts w:cs="Arial"/>
          <w:i/>
          <w:iCs/>
          <w:sz w:val="22"/>
          <w:szCs w:val="22"/>
        </w:rPr>
        <w:t>GDPR.</w:t>
      </w:r>
    </w:p>
    <w:p w:rsidR="001969EF" w:rsidRPr="00F13D8F" w:rsidRDefault="001969EF" w:rsidP="001969EF">
      <w:pPr>
        <w:jc w:val="both"/>
        <w:rPr>
          <w:rFonts w:cs="Arial"/>
          <w:sz w:val="22"/>
          <w:szCs w:val="22"/>
        </w:rPr>
      </w:pPr>
      <w:r w:rsidRPr="00F13D8F">
        <w:rPr>
          <w:rFonts w:cs="Arial"/>
          <w:sz w:val="22"/>
          <w:szCs w:val="22"/>
        </w:rPr>
        <w:t xml:space="preserve">vviii. Beneficiarul se obligă ca şi după încetarea prezentului </w:t>
      </w:r>
      <w:r w:rsidR="000C46E5">
        <w:rPr>
          <w:rFonts w:cs="Arial"/>
          <w:sz w:val="22"/>
          <w:szCs w:val="22"/>
        </w:rPr>
        <w:t>Contract</w:t>
      </w:r>
      <w:r w:rsidRPr="00F13D8F">
        <w:rPr>
          <w:rFonts w:cs="Arial"/>
          <w:sz w:val="22"/>
          <w:szCs w:val="22"/>
        </w:rPr>
        <w:t xml:space="preserve"> sau a contractului de prestări servicii încheiat cu Operatorul, independent de mod, pe o perioadă de cel puţin 3 ani, să păstreze secretul şi confidenţialitatea cu privire la datele cu caracter personal de care a luat cunoştinţă în executarea serviciului contractat.</w:t>
      </w:r>
      <w:bookmarkEnd w:id="1"/>
    </w:p>
    <w:p w:rsidR="001969EF" w:rsidRPr="00F13D8F" w:rsidRDefault="001969EF" w:rsidP="001969EF">
      <w:pPr>
        <w:jc w:val="both"/>
        <w:rPr>
          <w:rFonts w:cs="Arial"/>
          <w:sz w:val="22"/>
          <w:szCs w:val="22"/>
        </w:rPr>
      </w:pPr>
    </w:p>
    <w:p w:rsidR="001969EF" w:rsidRPr="00F13D8F" w:rsidRDefault="001969EF" w:rsidP="001969EF">
      <w:pPr>
        <w:jc w:val="both"/>
        <w:rPr>
          <w:rFonts w:cs="Arial"/>
          <w:b/>
          <w:bCs/>
          <w:sz w:val="22"/>
          <w:szCs w:val="22"/>
        </w:rPr>
      </w:pPr>
      <w:r w:rsidRPr="00F13D8F">
        <w:rPr>
          <w:rFonts w:cs="Arial"/>
          <w:b/>
          <w:bCs/>
          <w:sz w:val="22"/>
          <w:szCs w:val="22"/>
        </w:rPr>
        <w:t>VIII.</w:t>
      </w:r>
      <w:r w:rsidRPr="00F13D8F">
        <w:rPr>
          <w:rFonts w:cs="Arial"/>
          <w:b/>
          <w:bCs/>
          <w:sz w:val="22"/>
          <w:szCs w:val="22"/>
        </w:rPr>
        <w:tab/>
        <w:t xml:space="preserve">Obligaţia de cooperare a Părţilor. </w:t>
      </w:r>
    </w:p>
    <w:p w:rsidR="001969EF" w:rsidRPr="00F13D8F" w:rsidRDefault="001969EF" w:rsidP="001969EF">
      <w:pPr>
        <w:jc w:val="both"/>
        <w:rPr>
          <w:rFonts w:cs="Arial"/>
          <w:sz w:val="22"/>
          <w:szCs w:val="22"/>
        </w:rPr>
      </w:pPr>
      <w:r w:rsidRPr="00F13D8F">
        <w:rPr>
          <w:rFonts w:cs="Arial"/>
          <w:sz w:val="22"/>
          <w:szCs w:val="22"/>
        </w:rPr>
        <w:t xml:space="preserve">i. Părţile, la cerere, îşi vor pune la dispoziţie reciproc informaţii necesare şi utile şi vor coopera în cazul unui control, audit sau inspecţie realizată de către Autoritatea de Supraveghere, pentru a oferi asigurări că îşi respectă obligaţiile legale în materia protecţiei datelor cu caracter personal precum şi a obligaţiilor asumate în temeiul prezentului </w:t>
      </w:r>
      <w:r w:rsidR="000C46E5">
        <w:rPr>
          <w:rFonts w:cs="Arial"/>
          <w:sz w:val="22"/>
          <w:szCs w:val="22"/>
        </w:rPr>
        <w:t>Contract</w:t>
      </w:r>
      <w:r w:rsidRPr="00F13D8F">
        <w:rPr>
          <w:rFonts w:cs="Arial"/>
          <w:sz w:val="22"/>
          <w:szCs w:val="22"/>
        </w:rPr>
        <w:t xml:space="preserve">. </w:t>
      </w:r>
    </w:p>
    <w:p w:rsidR="001969EF" w:rsidRPr="00F13D8F" w:rsidRDefault="001969EF" w:rsidP="001969EF">
      <w:pPr>
        <w:jc w:val="both"/>
        <w:rPr>
          <w:rFonts w:cs="Arial"/>
          <w:sz w:val="22"/>
          <w:szCs w:val="22"/>
        </w:rPr>
      </w:pPr>
      <w:r w:rsidRPr="00F13D8F">
        <w:rPr>
          <w:rFonts w:cs="Arial"/>
          <w:sz w:val="22"/>
          <w:szCs w:val="22"/>
        </w:rPr>
        <w:t xml:space="preserve">ii. Părţile îşi asigură sprijin reciproc în vederea furnizării informaţiilor necesare privind prelucrarea datelor cu caracter personal în contextul prezentului </w:t>
      </w:r>
      <w:r w:rsidR="000C46E5">
        <w:rPr>
          <w:rFonts w:cs="Arial"/>
          <w:sz w:val="22"/>
          <w:szCs w:val="22"/>
        </w:rPr>
        <w:t>Contract</w:t>
      </w:r>
      <w:r w:rsidRPr="00F13D8F">
        <w:rPr>
          <w:rFonts w:cs="Arial"/>
          <w:sz w:val="22"/>
          <w:szCs w:val="22"/>
        </w:rPr>
        <w:t>, în măsura în care aceste informaţii trebuie raportate unei instituţii publice/autorităţi/oricărei alte persoane faţă de care dispoziţiile legale stabilesc o atare obligaţie.</w:t>
      </w:r>
    </w:p>
    <w:p w:rsidR="00FD4EE9" w:rsidRDefault="00FD4EE9" w:rsidP="001969EF">
      <w:pPr>
        <w:jc w:val="both"/>
        <w:rPr>
          <w:rFonts w:cs="Arial"/>
          <w:b/>
          <w:bCs/>
          <w:sz w:val="22"/>
          <w:szCs w:val="22"/>
        </w:rPr>
      </w:pPr>
    </w:p>
    <w:p w:rsidR="001969EF" w:rsidRPr="00F13D8F" w:rsidRDefault="001969EF" w:rsidP="001969EF">
      <w:pPr>
        <w:jc w:val="both"/>
        <w:rPr>
          <w:rFonts w:cs="Arial"/>
          <w:b/>
          <w:bCs/>
          <w:sz w:val="22"/>
          <w:szCs w:val="22"/>
        </w:rPr>
      </w:pPr>
      <w:r w:rsidRPr="00F13D8F">
        <w:rPr>
          <w:rFonts w:cs="Arial"/>
          <w:b/>
          <w:bCs/>
          <w:sz w:val="22"/>
          <w:szCs w:val="22"/>
        </w:rPr>
        <w:t>IX.</w:t>
      </w:r>
      <w:r w:rsidRPr="00F13D8F">
        <w:rPr>
          <w:rFonts w:cs="Arial"/>
          <w:b/>
          <w:bCs/>
          <w:sz w:val="22"/>
          <w:szCs w:val="22"/>
        </w:rPr>
        <w:tab/>
        <w:t>Măsuri tehnice şi organizatorice adoptate.</w:t>
      </w:r>
    </w:p>
    <w:p w:rsidR="001969EF" w:rsidRPr="00F13D8F" w:rsidRDefault="001969EF" w:rsidP="001969EF">
      <w:pPr>
        <w:jc w:val="both"/>
        <w:rPr>
          <w:rFonts w:cs="Arial"/>
          <w:sz w:val="22"/>
          <w:szCs w:val="22"/>
        </w:rPr>
      </w:pPr>
      <w:r w:rsidRPr="00F13D8F">
        <w:rPr>
          <w:rFonts w:cs="Arial"/>
          <w:sz w:val="22"/>
          <w:szCs w:val="22"/>
        </w:rPr>
        <w:t>i. Luând în considerare natura, scopul, contextul și scopurile prelucrării, pr</w:t>
      </w:r>
      <w:r w:rsidR="00150FC6" w:rsidRPr="00F13D8F">
        <w:rPr>
          <w:rFonts w:cs="Arial"/>
          <w:sz w:val="22"/>
          <w:szCs w:val="22"/>
        </w:rPr>
        <w:t>ecum și existenţa unor riscuri cu privire la drepturile și libertățile</w:t>
      </w:r>
      <w:r w:rsidRPr="00F13D8F">
        <w:rPr>
          <w:rFonts w:cs="Arial"/>
          <w:sz w:val="22"/>
          <w:szCs w:val="22"/>
        </w:rPr>
        <w:t xml:space="preserve"> persoanelor vizate, Părţile vor implementa măsuri tehnice și organizatorice adecvate pentru a asigura și a demonstra că prelucrarea este efectuată în conformitate cu </w:t>
      </w:r>
      <w:r w:rsidRPr="00F13D8F">
        <w:rPr>
          <w:rFonts w:cs="Arial"/>
          <w:i/>
          <w:iCs/>
          <w:sz w:val="22"/>
          <w:szCs w:val="22"/>
        </w:rPr>
        <w:t>GDPR.</w:t>
      </w:r>
      <w:r w:rsidRPr="00F13D8F">
        <w:rPr>
          <w:rFonts w:cs="Arial"/>
          <w:sz w:val="22"/>
          <w:szCs w:val="22"/>
        </w:rPr>
        <w:t xml:space="preserve"> </w:t>
      </w:r>
    </w:p>
    <w:p w:rsidR="001969EF" w:rsidRPr="00F13D8F" w:rsidRDefault="001969EF" w:rsidP="001969EF">
      <w:pPr>
        <w:jc w:val="both"/>
        <w:rPr>
          <w:rFonts w:cs="Arial"/>
          <w:sz w:val="22"/>
          <w:szCs w:val="22"/>
        </w:rPr>
      </w:pPr>
      <w:r w:rsidRPr="00F13D8F">
        <w:rPr>
          <w:rFonts w:cs="Arial"/>
          <w:sz w:val="22"/>
          <w:szCs w:val="22"/>
        </w:rPr>
        <w:t xml:space="preserve">ii. Părţile se obligă să asigure măsuri de protecţie împotriva prelucării neautorizate sau ilegale şi împotriva pierderii, deteriorării ori distrugerii accidentale sau intenţionate a datelor cu caracter personal. </w:t>
      </w:r>
    </w:p>
    <w:p w:rsidR="001969EF" w:rsidRPr="00F13D8F" w:rsidRDefault="001969EF" w:rsidP="001969EF">
      <w:pPr>
        <w:jc w:val="both"/>
        <w:rPr>
          <w:rFonts w:cs="Arial"/>
          <w:sz w:val="22"/>
          <w:szCs w:val="22"/>
        </w:rPr>
      </w:pPr>
      <w:r w:rsidRPr="00F13D8F">
        <w:rPr>
          <w:rFonts w:cs="Arial"/>
          <w:sz w:val="22"/>
          <w:szCs w:val="22"/>
        </w:rPr>
        <w:t>iii. Beneficiarul se obligă să pună la dispoziţia Autorităţii toate informațiile, documentele necesare pentru a demonstra respectarea dispoziţiilor prezentului Acord. Cheltuielile cu privire la furnizarea informaţiilor şi a documentelor necesare cad în sarcina Beneficiarului.</w:t>
      </w:r>
    </w:p>
    <w:p w:rsidR="001969EF" w:rsidRPr="00F13D8F" w:rsidRDefault="001969EF" w:rsidP="001969EF">
      <w:pPr>
        <w:jc w:val="both"/>
        <w:rPr>
          <w:rFonts w:cs="Arial"/>
          <w:sz w:val="22"/>
          <w:szCs w:val="22"/>
        </w:rPr>
      </w:pPr>
      <w:r w:rsidRPr="00F13D8F">
        <w:rPr>
          <w:rFonts w:cs="Arial"/>
          <w:sz w:val="22"/>
          <w:szCs w:val="22"/>
        </w:rPr>
        <w:t xml:space="preserve">iv. Autoritatea, în baza unei notificări scrise transmise în prealabil Beneficiarului, va avea dreptul să efectueze inspecţii/ audituri/ controale la sediul celui din urmă, în vederea verificării modului de aducere la îndeplinire a obligaţiilor decurgând din prezentul </w:t>
      </w:r>
      <w:r w:rsidR="000C46E5">
        <w:rPr>
          <w:rFonts w:cs="Arial"/>
          <w:sz w:val="22"/>
          <w:szCs w:val="22"/>
        </w:rPr>
        <w:t>Contract</w:t>
      </w:r>
      <w:r w:rsidRPr="00F13D8F">
        <w:rPr>
          <w:rFonts w:cs="Arial"/>
          <w:sz w:val="22"/>
          <w:szCs w:val="22"/>
        </w:rPr>
        <w:t xml:space="preserve">. Dacă cu ocazia inspecţiei/auditului se constată încălcarea de către Beneficiar a oricăreia dintre obligaţiile stabilite în temeiul prezentului </w:t>
      </w:r>
      <w:r w:rsidR="000C46E5">
        <w:rPr>
          <w:rFonts w:cs="Arial"/>
          <w:sz w:val="22"/>
          <w:szCs w:val="22"/>
        </w:rPr>
        <w:t>Contract</w:t>
      </w:r>
      <w:r w:rsidRPr="00F13D8F">
        <w:rPr>
          <w:rFonts w:cs="Arial"/>
          <w:sz w:val="22"/>
          <w:szCs w:val="22"/>
        </w:rPr>
        <w:t>, Beneficiarul va avea obligaţia de a remedia de îndată deficienţele/neconformităţile/încălcările semnalate, ţinând cont şi de recomandările Autorităţii. Remedierea încălcărilor nu impietează asupra dreptului Autorităţii de a pretinde daune-interese în vederea recuperării prejudiciului cauzat.</w:t>
      </w:r>
    </w:p>
    <w:p w:rsidR="001969EF" w:rsidRPr="00F13D8F" w:rsidRDefault="001969EF" w:rsidP="001969EF">
      <w:pPr>
        <w:jc w:val="both"/>
        <w:rPr>
          <w:rFonts w:cs="Arial"/>
          <w:sz w:val="22"/>
          <w:szCs w:val="22"/>
        </w:rPr>
      </w:pPr>
      <w:r w:rsidRPr="00F13D8F">
        <w:rPr>
          <w:rFonts w:cs="Arial"/>
          <w:sz w:val="22"/>
          <w:szCs w:val="22"/>
        </w:rPr>
        <w:t xml:space="preserve">v. Beneficiarul se obligă ca toate documentele care conţin date cu caracter personal şi se găsesc în format fizic, urmează a fi păstrate în locuri securizate, ţinute sub cheie sau carduri cu cip, deţinute de un număr limitat de persoane, astfel încât riscul cu privire la accesul neautorizat, pierdere al datelor, modificare sau copiere neautorizată să fie redus la minim. </w:t>
      </w:r>
    </w:p>
    <w:p w:rsidR="001969EF" w:rsidRPr="00F13D8F" w:rsidRDefault="001969EF" w:rsidP="001969EF">
      <w:pPr>
        <w:jc w:val="both"/>
        <w:rPr>
          <w:rFonts w:cs="Arial"/>
          <w:sz w:val="22"/>
          <w:szCs w:val="22"/>
        </w:rPr>
      </w:pPr>
      <w:r w:rsidRPr="00F13D8F">
        <w:rPr>
          <w:rFonts w:cs="Arial"/>
          <w:sz w:val="22"/>
          <w:szCs w:val="22"/>
        </w:rPr>
        <w:t>vi. Părţile se asigură că toate datele cu caracter personal deţinute în format electronic sunt securizate în mod corespunzător.</w:t>
      </w:r>
    </w:p>
    <w:p w:rsidR="001969EF" w:rsidRPr="00F13D8F" w:rsidRDefault="001969EF" w:rsidP="001969EF">
      <w:pPr>
        <w:jc w:val="both"/>
        <w:rPr>
          <w:rFonts w:cs="Arial"/>
          <w:sz w:val="22"/>
          <w:szCs w:val="22"/>
        </w:rPr>
      </w:pPr>
    </w:p>
    <w:p w:rsidR="001969EF" w:rsidRPr="00F13D8F" w:rsidRDefault="001969EF" w:rsidP="001969EF">
      <w:pPr>
        <w:jc w:val="both"/>
        <w:rPr>
          <w:rFonts w:cs="Arial"/>
          <w:b/>
          <w:bCs/>
          <w:sz w:val="22"/>
          <w:szCs w:val="22"/>
        </w:rPr>
      </w:pPr>
      <w:r w:rsidRPr="00F13D8F">
        <w:rPr>
          <w:rFonts w:cs="Arial"/>
          <w:b/>
          <w:bCs/>
          <w:sz w:val="22"/>
          <w:szCs w:val="22"/>
        </w:rPr>
        <w:t>X.</w:t>
      </w:r>
      <w:r w:rsidRPr="00F13D8F">
        <w:rPr>
          <w:rFonts w:cs="Arial"/>
          <w:b/>
          <w:bCs/>
          <w:sz w:val="22"/>
          <w:szCs w:val="22"/>
        </w:rPr>
        <w:tab/>
        <w:t>Încălcarea securităţii datelor cu caracter personal</w:t>
      </w:r>
    </w:p>
    <w:p w:rsidR="001969EF" w:rsidRPr="00F13D8F" w:rsidRDefault="001969EF" w:rsidP="001969EF">
      <w:pPr>
        <w:jc w:val="both"/>
        <w:rPr>
          <w:rFonts w:cs="Arial"/>
          <w:sz w:val="22"/>
          <w:szCs w:val="22"/>
        </w:rPr>
      </w:pPr>
      <w:r w:rsidRPr="00F13D8F">
        <w:rPr>
          <w:rFonts w:cs="Arial"/>
          <w:sz w:val="22"/>
          <w:szCs w:val="22"/>
        </w:rPr>
        <w:t>i. În toate cazurile în care oricare dintre Părţi suspectează/ observă o încălcare a securităţii datelor cu caracter personal divulgate, transmise, comunicate de către cealaltă parte, aceasta are obligaţia de a  notifică în scris partea deţinătoare a datelor, în cel mai scurt termen posibil de la data luării la cunoştinţă de respectiva încălcare.</w:t>
      </w:r>
    </w:p>
    <w:p w:rsidR="001969EF" w:rsidRPr="00F13D8F" w:rsidRDefault="001969EF" w:rsidP="001969EF">
      <w:pPr>
        <w:jc w:val="both"/>
        <w:rPr>
          <w:rFonts w:cs="Arial"/>
          <w:sz w:val="22"/>
          <w:szCs w:val="22"/>
        </w:rPr>
      </w:pPr>
      <w:r w:rsidRPr="00F13D8F">
        <w:rPr>
          <w:rFonts w:cs="Arial"/>
          <w:sz w:val="22"/>
          <w:szCs w:val="22"/>
        </w:rPr>
        <w:t>ii. Într-o atare situaţie, fiecare Parte are obligaţia de a efectua şi trimite celeilalte Părţi o documentaţie scrisă, care să cuprindă, în măsura în care sunt cunoscute, informaţii precum:</w:t>
      </w:r>
    </w:p>
    <w:p w:rsidR="001969EF" w:rsidRPr="00F13D8F" w:rsidRDefault="001969EF" w:rsidP="001969EF">
      <w:pPr>
        <w:jc w:val="both"/>
        <w:rPr>
          <w:rFonts w:cs="Arial"/>
          <w:sz w:val="22"/>
          <w:szCs w:val="22"/>
        </w:rPr>
      </w:pPr>
      <w:r w:rsidRPr="00F13D8F">
        <w:rPr>
          <w:rFonts w:cs="Arial"/>
          <w:sz w:val="22"/>
          <w:szCs w:val="22"/>
        </w:rPr>
        <w:t>a. caracterul încălcării securităţii datelor.</w:t>
      </w:r>
    </w:p>
    <w:p w:rsidR="001969EF" w:rsidRPr="00F13D8F" w:rsidRDefault="001969EF" w:rsidP="001969EF">
      <w:pPr>
        <w:jc w:val="both"/>
        <w:rPr>
          <w:rFonts w:cs="Arial"/>
          <w:sz w:val="22"/>
          <w:szCs w:val="22"/>
        </w:rPr>
      </w:pPr>
      <w:r w:rsidRPr="00F13D8F">
        <w:rPr>
          <w:rFonts w:cs="Arial"/>
          <w:sz w:val="22"/>
          <w:szCs w:val="22"/>
        </w:rPr>
        <w:t xml:space="preserve">b.categoriile de date şi persoane vizate cu privire la care s-a produs încălcarea. </w:t>
      </w:r>
    </w:p>
    <w:p w:rsidR="001969EF" w:rsidRPr="00F13D8F" w:rsidRDefault="001969EF" w:rsidP="001969EF">
      <w:pPr>
        <w:jc w:val="both"/>
        <w:rPr>
          <w:rFonts w:cs="Arial"/>
          <w:sz w:val="22"/>
          <w:szCs w:val="22"/>
        </w:rPr>
      </w:pPr>
      <w:r w:rsidRPr="00F13D8F">
        <w:rPr>
          <w:rFonts w:cs="Arial"/>
          <w:sz w:val="22"/>
          <w:szCs w:val="22"/>
        </w:rPr>
        <w:t>c.descrierea tipului de prejudiciu şi ale consecinţelor  cu privire la protecţia datelor cu caracter personal.</w:t>
      </w:r>
    </w:p>
    <w:p w:rsidR="001969EF" w:rsidRPr="00F13D8F" w:rsidRDefault="001969EF" w:rsidP="001969EF">
      <w:pPr>
        <w:jc w:val="both"/>
        <w:rPr>
          <w:rFonts w:cs="Arial"/>
          <w:sz w:val="22"/>
          <w:szCs w:val="22"/>
        </w:rPr>
      </w:pPr>
      <w:r w:rsidRPr="00F13D8F">
        <w:rPr>
          <w:rFonts w:cs="Arial"/>
          <w:sz w:val="22"/>
          <w:szCs w:val="22"/>
        </w:rPr>
        <w:t>d.o descriere a măsurilor adoptate sau propuse  în vederea  diminuării prejudicul cauzat  ca urmare a  încălcării  securităţii datelor și a minimizării/ atenuării a posibilelor efecte negative cauzate.</w:t>
      </w:r>
    </w:p>
    <w:p w:rsidR="001969EF" w:rsidRPr="00F13D8F" w:rsidRDefault="001969EF" w:rsidP="001969EF">
      <w:pPr>
        <w:jc w:val="both"/>
        <w:rPr>
          <w:rFonts w:cs="Arial"/>
          <w:sz w:val="22"/>
          <w:szCs w:val="22"/>
        </w:rPr>
      </w:pPr>
      <w:r w:rsidRPr="00F13D8F">
        <w:rPr>
          <w:rFonts w:cs="Arial"/>
          <w:sz w:val="22"/>
          <w:szCs w:val="22"/>
        </w:rPr>
        <w:t>e.măsurile care vor fi avute în vedere pentru a se asigura o îmbunătăţile a mijloacelor de protecţie în scopul evitării încălcării securităţii datelor.</w:t>
      </w:r>
    </w:p>
    <w:p w:rsidR="001969EF" w:rsidRPr="00F13D8F" w:rsidRDefault="001969EF" w:rsidP="001969EF">
      <w:pPr>
        <w:jc w:val="both"/>
        <w:rPr>
          <w:rFonts w:cs="Arial"/>
          <w:sz w:val="22"/>
          <w:szCs w:val="22"/>
        </w:rPr>
      </w:pPr>
      <w:r w:rsidRPr="00F13D8F">
        <w:rPr>
          <w:rFonts w:cs="Arial"/>
          <w:sz w:val="22"/>
          <w:szCs w:val="22"/>
        </w:rPr>
        <w:t>iii. Părţile au obligaţia, ca în situaţiile în care constată o încălcare a prevederilor prezentului Acord sau a dispoziţiilor legislaţiei aplicabile în materia protecţiei datelor cu caracter personal,  să informeze în prealabil cealaltă parte, în vederea încercării găsirii unor măsuri efective care să contribuie la diminuarea, înlăturarea consecinţelor negative produse, anterior formulării oricărei plângeri, sesizări ori pretenţii în faţa unei autorităţi ori a unei terţe persoane.</w:t>
      </w:r>
    </w:p>
    <w:p w:rsidR="001969EF" w:rsidRPr="00F13D8F" w:rsidRDefault="001969EF" w:rsidP="001969EF">
      <w:pPr>
        <w:jc w:val="both"/>
        <w:rPr>
          <w:rFonts w:cs="Arial"/>
          <w:sz w:val="22"/>
          <w:szCs w:val="22"/>
        </w:rPr>
      </w:pPr>
    </w:p>
    <w:p w:rsidR="001969EF" w:rsidRPr="00F13D8F" w:rsidRDefault="001969EF" w:rsidP="001969EF">
      <w:pPr>
        <w:jc w:val="both"/>
        <w:rPr>
          <w:rFonts w:cs="Arial"/>
          <w:b/>
          <w:bCs/>
          <w:sz w:val="22"/>
          <w:szCs w:val="22"/>
        </w:rPr>
      </w:pPr>
      <w:r w:rsidRPr="00F13D8F">
        <w:rPr>
          <w:rFonts w:cs="Arial"/>
          <w:b/>
          <w:bCs/>
          <w:sz w:val="22"/>
          <w:szCs w:val="22"/>
        </w:rPr>
        <w:t>XI.</w:t>
      </w:r>
      <w:r w:rsidRPr="00F13D8F">
        <w:rPr>
          <w:rFonts w:cs="Arial"/>
          <w:b/>
          <w:bCs/>
          <w:sz w:val="22"/>
          <w:szCs w:val="22"/>
        </w:rPr>
        <w:tab/>
        <w:t>Drepturile persoanelor vizate</w:t>
      </w:r>
    </w:p>
    <w:p w:rsidR="001969EF" w:rsidRPr="00F13D8F" w:rsidRDefault="001969EF" w:rsidP="001969EF">
      <w:pPr>
        <w:jc w:val="both"/>
        <w:rPr>
          <w:rFonts w:cs="Arial"/>
          <w:i/>
          <w:iCs/>
          <w:sz w:val="22"/>
          <w:szCs w:val="22"/>
        </w:rPr>
      </w:pPr>
      <w:r w:rsidRPr="00F13D8F">
        <w:rPr>
          <w:rFonts w:cs="Arial"/>
          <w:sz w:val="22"/>
          <w:szCs w:val="22"/>
        </w:rPr>
        <w:t xml:space="preserve">i. Părţile asigură respectarea următoarelor drepturi recunoscute în temeiul </w:t>
      </w:r>
      <w:r w:rsidRPr="00F13D8F">
        <w:rPr>
          <w:rFonts w:cs="Arial"/>
          <w:i/>
          <w:iCs/>
          <w:sz w:val="22"/>
          <w:szCs w:val="22"/>
        </w:rPr>
        <w:t>GDPR:</w:t>
      </w:r>
    </w:p>
    <w:p w:rsidR="001969EF" w:rsidRPr="00F13D8F" w:rsidRDefault="001969EF" w:rsidP="001969EF">
      <w:pPr>
        <w:jc w:val="both"/>
        <w:rPr>
          <w:rFonts w:cs="Arial"/>
          <w:sz w:val="22"/>
          <w:szCs w:val="22"/>
        </w:rPr>
      </w:pPr>
      <w:r w:rsidRPr="00F13D8F">
        <w:rPr>
          <w:rFonts w:cs="Arial"/>
          <w:b/>
          <w:bCs/>
          <w:sz w:val="22"/>
          <w:szCs w:val="22"/>
        </w:rPr>
        <w:t>Dreptul la informare</w:t>
      </w:r>
      <w:r w:rsidRPr="00F13D8F">
        <w:rPr>
          <w:rFonts w:cs="Arial"/>
          <w:sz w:val="22"/>
          <w:szCs w:val="22"/>
        </w:rPr>
        <w:t xml:space="preserve"> – care reprezintă dreptul de a fi informat cu privire la identitatea operatorului, scopul în care se face prelucrarea datelor, destinatarii sau categoriile de destinatari ai datelor, existenţa drepturilor prevăzute de GDPR şi condiţiile în care pot fi exercitate efectiv aceste drepturi.</w:t>
      </w:r>
    </w:p>
    <w:p w:rsidR="001969EF" w:rsidRPr="00F13D8F" w:rsidRDefault="001969EF" w:rsidP="001969EF">
      <w:pPr>
        <w:jc w:val="both"/>
        <w:rPr>
          <w:rFonts w:cs="Arial"/>
          <w:sz w:val="22"/>
          <w:szCs w:val="22"/>
        </w:rPr>
      </w:pPr>
      <w:r w:rsidRPr="00F13D8F">
        <w:rPr>
          <w:rFonts w:cs="Arial"/>
          <w:b/>
          <w:bCs/>
          <w:sz w:val="22"/>
          <w:szCs w:val="22"/>
        </w:rPr>
        <w:t>Dreptul de acces</w:t>
      </w:r>
      <w:r w:rsidRPr="00F13D8F">
        <w:rPr>
          <w:rFonts w:cs="Arial"/>
          <w:sz w:val="22"/>
          <w:szCs w:val="22"/>
        </w:rPr>
        <w:t>- reprezintă dreptul de a obține confirmarea faptului că datele persoanei vizate sunt sau nu sunt prelucrate și dreptul de acces la aceste date, cu excepția situației în care aceste cereri/solicitări sunt repetitive sau făcute cu vădită rea-credință;</w:t>
      </w:r>
    </w:p>
    <w:p w:rsidR="001969EF" w:rsidRPr="00F13D8F" w:rsidRDefault="001969EF" w:rsidP="001969EF">
      <w:pPr>
        <w:jc w:val="both"/>
        <w:rPr>
          <w:rFonts w:cs="Arial"/>
          <w:sz w:val="22"/>
          <w:szCs w:val="22"/>
        </w:rPr>
      </w:pPr>
      <w:r w:rsidRPr="00F13D8F">
        <w:rPr>
          <w:rFonts w:cs="Arial"/>
          <w:b/>
          <w:bCs/>
          <w:sz w:val="22"/>
          <w:szCs w:val="22"/>
        </w:rPr>
        <w:t>Dreptul la rectificare</w:t>
      </w:r>
      <w:r w:rsidRPr="00F13D8F">
        <w:rPr>
          <w:rFonts w:cs="Arial"/>
          <w:sz w:val="22"/>
          <w:szCs w:val="22"/>
        </w:rPr>
        <w:t xml:space="preserve"> – reprezintă dreptul de a solicita rectificarea datelor personale care sunt inexacte;</w:t>
      </w:r>
    </w:p>
    <w:p w:rsidR="001969EF" w:rsidRPr="00F13D8F" w:rsidRDefault="001969EF" w:rsidP="001969EF">
      <w:pPr>
        <w:jc w:val="both"/>
        <w:rPr>
          <w:rFonts w:cs="Arial"/>
          <w:sz w:val="22"/>
          <w:szCs w:val="22"/>
        </w:rPr>
      </w:pPr>
      <w:r w:rsidRPr="00F13D8F">
        <w:rPr>
          <w:rFonts w:cs="Arial"/>
          <w:b/>
          <w:bCs/>
          <w:sz w:val="22"/>
          <w:szCs w:val="22"/>
        </w:rPr>
        <w:t>Dreptul la ştergerea datelor ("dreptul de a fi uitat")</w:t>
      </w:r>
      <w:r w:rsidRPr="00F13D8F">
        <w:rPr>
          <w:rFonts w:cs="Arial"/>
          <w:sz w:val="22"/>
          <w:szCs w:val="22"/>
        </w:rPr>
        <w:t xml:space="preserve"> – care reprezintă dreptul la ștergerea datelor în condiţiile în care  prelucrarea nu a fost legală sau în alte cazuri prevăzute de lege (spre exemplu atunci când datele nu mai sunt necesare în raport cu scopul pentru care au fost procesate). Cu toate acestea, ștergerea datelor nu poate avea loc atunci când prelucrarea datelor are loc în baza legii sau pentru îndeplinirea unei sarcini executate în interes public sau în cadrul exercitării unei autorităţi oficiale cu care este învestit operatorul.</w:t>
      </w:r>
    </w:p>
    <w:p w:rsidR="001969EF" w:rsidRPr="00F13D8F" w:rsidRDefault="001969EF" w:rsidP="001969EF">
      <w:pPr>
        <w:jc w:val="both"/>
        <w:rPr>
          <w:rFonts w:cs="Arial"/>
          <w:sz w:val="22"/>
          <w:szCs w:val="22"/>
        </w:rPr>
      </w:pPr>
      <w:r w:rsidRPr="00F13D8F">
        <w:rPr>
          <w:rFonts w:cs="Arial"/>
          <w:b/>
          <w:bCs/>
          <w:sz w:val="22"/>
          <w:szCs w:val="22"/>
        </w:rPr>
        <w:t>Dreptul la restricționarea prelucrării</w:t>
      </w:r>
      <w:r w:rsidRPr="00F13D8F">
        <w:rPr>
          <w:rFonts w:cs="Arial"/>
          <w:sz w:val="22"/>
          <w:szCs w:val="22"/>
        </w:rPr>
        <w:t xml:space="preserve"> – reprezintă dreptul de a solicita restricționarea prelucrării în cazul în contestaţi exactitatea datelor, precum și în alte cazuri prevăzute de lege;</w:t>
      </w:r>
    </w:p>
    <w:p w:rsidR="001969EF" w:rsidRPr="00F13D8F" w:rsidRDefault="001969EF" w:rsidP="001969EF">
      <w:pPr>
        <w:jc w:val="both"/>
        <w:rPr>
          <w:rFonts w:cs="Arial"/>
          <w:sz w:val="22"/>
          <w:szCs w:val="22"/>
        </w:rPr>
      </w:pPr>
      <w:r w:rsidRPr="00F13D8F">
        <w:rPr>
          <w:rFonts w:cs="Arial"/>
          <w:b/>
          <w:bCs/>
          <w:sz w:val="22"/>
          <w:szCs w:val="22"/>
        </w:rPr>
        <w:t>Dreptul la opoziție</w:t>
      </w:r>
      <w:r w:rsidRPr="00F13D8F">
        <w:rPr>
          <w:rFonts w:cs="Arial"/>
          <w:sz w:val="22"/>
          <w:szCs w:val="22"/>
        </w:rPr>
        <w:t xml:space="preserve"> – reprezintă dreptul persoanei vizate de a se ocpune în orice moment, din motive întemeiate şi legitime, unei prelucrări a datelor sale cu caracter personal cu excepţia cazurilor în care există dispoziţii legale contrare sau când prelucrarea are ca ca temei o obligaţie legală a operatorului;</w:t>
      </w:r>
    </w:p>
    <w:p w:rsidR="001969EF" w:rsidRPr="00F13D8F" w:rsidRDefault="001969EF" w:rsidP="001969EF">
      <w:pPr>
        <w:jc w:val="both"/>
        <w:rPr>
          <w:rFonts w:cs="Arial"/>
          <w:sz w:val="22"/>
          <w:szCs w:val="22"/>
        </w:rPr>
      </w:pPr>
      <w:r w:rsidRPr="00F13D8F">
        <w:rPr>
          <w:rFonts w:cs="Arial"/>
          <w:b/>
          <w:bCs/>
          <w:sz w:val="22"/>
          <w:szCs w:val="22"/>
        </w:rPr>
        <w:t>Dreptul la portabilitatea datelor</w:t>
      </w:r>
      <w:r w:rsidRPr="00F13D8F">
        <w:rPr>
          <w:rFonts w:cs="Arial"/>
          <w:sz w:val="22"/>
          <w:szCs w:val="22"/>
        </w:rPr>
        <w:t xml:space="preserve"> – reprezintă dreptul de a primi datele personale care au fost furnizate, într-un format care poate fi citit automat sau dreptul de a solicita ca respectivele date să fie transmise altui operator; </w:t>
      </w:r>
    </w:p>
    <w:p w:rsidR="001969EF" w:rsidRPr="00F13D8F" w:rsidRDefault="001969EF" w:rsidP="001969EF">
      <w:pPr>
        <w:jc w:val="both"/>
        <w:rPr>
          <w:rFonts w:cs="Arial"/>
          <w:sz w:val="22"/>
          <w:szCs w:val="22"/>
        </w:rPr>
      </w:pPr>
      <w:r w:rsidRPr="00F13D8F">
        <w:rPr>
          <w:rFonts w:cs="Arial"/>
          <w:b/>
          <w:bCs/>
          <w:sz w:val="22"/>
          <w:szCs w:val="22"/>
        </w:rPr>
        <w:t>Notă!</w:t>
      </w:r>
      <w:r w:rsidRPr="00F13D8F">
        <w:rPr>
          <w:rFonts w:cs="Arial"/>
          <w:sz w:val="22"/>
          <w:szCs w:val="22"/>
        </w:rPr>
        <w:t xml:space="preserve"> Exercitarea dreptului la portabilitatea datelor este asigurată sub rezerva incidenţei temeiurilor de prelucrare a datelor descrise în cuprinsul art. 20 </w:t>
      </w:r>
      <w:r w:rsidRPr="00F13D8F">
        <w:rPr>
          <w:rFonts w:cs="Arial"/>
          <w:i/>
          <w:iCs/>
          <w:sz w:val="22"/>
          <w:szCs w:val="22"/>
        </w:rPr>
        <w:t>GDPR.</w:t>
      </w:r>
    </w:p>
    <w:p w:rsidR="001969EF" w:rsidRPr="00F13D8F" w:rsidRDefault="001969EF" w:rsidP="001969EF">
      <w:pPr>
        <w:jc w:val="both"/>
        <w:rPr>
          <w:rFonts w:cs="Arial"/>
          <w:sz w:val="22"/>
          <w:szCs w:val="22"/>
        </w:rPr>
      </w:pPr>
      <w:r w:rsidRPr="00F13D8F">
        <w:rPr>
          <w:rFonts w:cs="Arial"/>
          <w:b/>
          <w:bCs/>
          <w:sz w:val="22"/>
          <w:szCs w:val="22"/>
        </w:rPr>
        <w:t>Dreptul de a depune plângere</w:t>
      </w:r>
      <w:r w:rsidRPr="00F13D8F">
        <w:rPr>
          <w:rFonts w:cs="Arial"/>
          <w:sz w:val="22"/>
          <w:szCs w:val="22"/>
        </w:rPr>
        <w:t xml:space="preserve"> – reprezintă dreptul de a formula o plângere față de modalitatea de prelucrare a datelor personale la Autoritatea Natională de Supraveghere a Prelucrării Datelor cu Caracter Personal sau dreptul de a formula o  acţiune în faţa instanțelor judecătoreşti.</w:t>
      </w:r>
    </w:p>
    <w:p w:rsidR="001969EF" w:rsidRPr="00F13D8F" w:rsidRDefault="001969EF" w:rsidP="001969EF">
      <w:pPr>
        <w:jc w:val="both"/>
        <w:rPr>
          <w:rFonts w:cs="Arial"/>
          <w:sz w:val="22"/>
          <w:szCs w:val="22"/>
        </w:rPr>
      </w:pPr>
    </w:p>
    <w:p w:rsidR="001969EF" w:rsidRPr="00F13D8F" w:rsidRDefault="001969EF" w:rsidP="001969EF">
      <w:pPr>
        <w:jc w:val="both"/>
        <w:rPr>
          <w:rFonts w:cs="Arial"/>
          <w:b/>
          <w:bCs/>
          <w:sz w:val="22"/>
          <w:szCs w:val="22"/>
        </w:rPr>
      </w:pPr>
      <w:r w:rsidRPr="00F13D8F">
        <w:rPr>
          <w:rFonts w:cs="Arial"/>
          <w:b/>
          <w:bCs/>
          <w:sz w:val="22"/>
          <w:szCs w:val="22"/>
        </w:rPr>
        <w:t>XII.</w:t>
      </w:r>
      <w:r w:rsidRPr="00F13D8F">
        <w:rPr>
          <w:rFonts w:cs="Arial"/>
          <w:b/>
          <w:bCs/>
          <w:sz w:val="22"/>
          <w:szCs w:val="22"/>
        </w:rPr>
        <w:tab/>
        <w:t>Transparenţa informaţiilor, a comunicărilor şi a modalităţilor de exercitare a drepturilor persoanei vizate</w:t>
      </w:r>
    </w:p>
    <w:p w:rsidR="001969EF" w:rsidRPr="00F13D8F" w:rsidRDefault="001969EF" w:rsidP="001969EF">
      <w:pPr>
        <w:jc w:val="both"/>
        <w:rPr>
          <w:rFonts w:cs="Arial"/>
          <w:sz w:val="22"/>
          <w:szCs w:val="22"/>
        </w:rPr>
      </w:pPr>
      <w:r w:rsidRPr="00F13D8F">
        <w:rPr>
          <w:rFonts w:cs="Arial"/>
          <w:sz w:val="22"/>
          <w:szCs w:val="22"/>
        </w:rPr>
        <w:t>i. Părţile iau măsuri adecvate pentru a furniza persoanei vizate orice informaţii într-o formă concisă, transparentă, inteligibilă şi uşor accesibilă, utilizând un limbaj clar şi simplu. Informaţiile se furnizează în scris sau prin alte mijloace, inclusiv, atunci când este oportun, în format electronic.</w:t>
      </w:r>
    </w:p>
    <w:p w:rsidR="001969EF" w:rsidRPr="00F13D8F" w:rsidRDefault="001969EF" w:rsidP="001969EF">
      <w:pPr>
        <w:jc w:val="both"/>
        <w:rPr>
          <w:rFonts w:cs="Arial"/>
          <w:sz w:val="22"/>
          <w:szCs w:val="22"/>
        </w:rPr>
      </w:pPr>
      <w:r w:rsidRPr="00F13D8F">
        <w:rPr>
          <w:rFonts w:cs="Arial"/>
          <w:sz w:val="22"/>
          <w:szCs w:val="22"/>
        </w:rPr>
        <w:t xml:space="preserve">ii. Anterior furnizării informaţiilor solicitate, Părţile îşi rezervă dreptul de a verifica identitatea persoanei solicitante, prin orice formă pe care o consideră oportună. În măsura în care există un dubiu cu privire identitatea persoanei solicitante, Părţile îşi rezervă dreptul de a refuza punerea la dispoziţie a informaţiilor solicitate, indicând în acest sens şi motivele pe care îşi întemeiază refuzul. </w:t>
      </w:r>
    </w:p>
    <w:p w:rsidR="001969EF" w:rsidRPr="00F13D8F" w:rsidRDefault="001969EF" w:rsidP="001969EF">
      <w:pPr>
        <w:jc w:val="both"/>
        <w:rPr>
          <w:rFonts w:cs="Arial"/>
          <w:sz w:val="22"/>
          <w:szCs w:val="22"/>
        </w:rPr>
      </w:pPr>
      <w:r w:rsidRPr="00F13D8F">
        <w:rPr>
          <w:rFonts w:cs="Arial"/>
          <w:sz w:val="22"/>
          <w:szCs w:val="22"/>
        </w:rPr>
        <w:t xml:space="preserve">iii. Părţile furnizează persoanei vizate informaţii privind acţiunile întreprinse în urma unei cereri în temeiul articolelor 15-22 </w:t>
      </w:r>
      <w:r w:rsidRPr="00F13D8F">
        <w:rPr>
          <w:rFonts w:cs="Arial"/>
          <w:i/>
          <w:iCs/>
          <w:sz w:val="22"/>
          <w:szCs w:val="22"/>
        </w:rPr>
        <w:t>GDPR</w:t>
      </w:r>
      <w:r w:rsidRPr="00F13D8F">
        <w:rPr>
          <w:rFonts w:cs="Arial"/>
          <w:sz w:val="22"/>
          <w:szCs w:val="22"/>
        </w:rPr>
        <w:t>, fără întârzieri nejustificate şi în orice caz în cel mult o lună de la primirea cererii. Această perioadă poate fi prelungită cu două luni atunci când este necesar, ţinându-se seama de complexitatea şi numărul cererilor. Părţile informează persoana vizată cu privire la orice astfel de prelungire, în termen de o lună de la primirea cererii, prezentând şi motivele întârzierii. În cazul în care persoana vizată introduce o cerere în format electronic, informaţiile sunt furnizate în format electronic acolo unde este posibil.</w:t>
      </w:r>
    </w:p>
    <w:p w:rsidR="001969EF" w:rsidRPr="00F13D8F" w:rsidRDefault="001969EF" w:rsidP="001969EF">
      <w:pPr>
        <w:jc w:val="both"/>
        <w:rPr>
          <w:rFonts w:cs="Arial"/>
          <w:sz w:val="22"/>
          <w:szCs w:val="22"/>
        </w:rPr>
      </w:pPr>
      <w:r w:rsidRPr="00F13D8F">
        <w:rPr>
          <w:rFonts w:cs="Arial"/>
          <w:sz w:val="22"/>
          <w:szCs w:val="22"/>
        </w:rPr>
        <w:t>iv.  În principal, Părţile furnizează informaţiile solicitate în mod gratuit. Cu toate acestea, în cazul în care cererile din partea unei persoane vizate sunt în mod vădit nefondate sau excesive, în special din cauza caracterului lor repetitiv, Părţile pot:</w:t>
      </w:r>
    </w:p>
    <w:p w:rsidR="001969EF" w:rsidRPr="00F13D8F" w:rsidRDefault="001969EF" w:rsidP="001969EF">
      <w:pPr>
        <w:jc w:val="both"/>
        <w:rPr>
          <w:rFonts w:cs="Arial"/>
          <w:sz w:val="22"/>
          <w:szCs w:val="22"/>
        </w:rPr>
      </w:pPr>
      <w:r w:rsidRPr="00F13D8F">
        <w:rPr>
          <w:rFonts w:cs="Arial"/>
          <w:sz w:val="22"/>
          <w:szCs w:val="22"/>
        </w:rPr>
        <w:t>a)</w:t>
      </w:r>
      <w:r w:rsidRPr="00F13D8F">
        <w:rPr>
          <w:rFonts w:cs="Arial"/>
          <w:sz w:val="22"/>
          <w:szCs w:val="22"/>
        </w:rPr>
        <w:tab/>
        <w:t>fie să perceapă o taxă rezonabilă ţinând cont de costurile administrative pentru furnizarea informaţiilor sau a comunicării sau pentru luarea măsurilor solicitate;</w:t>
      </w:r>
    </w:p>
    <w:p w:rsidR="00150FC6" w:rsidRPr="00F13D8F" w:rsidRDefault="001969EF" w:rsidP="001969EF">
      <w:pPr>
        <w:jc w:val="both"/>
        <w:rPr>
          <w:rFonts w:cs="Arial"/>
          <w:sz w:val="22"/>
          <w:szCs w:val="22"/>
        </w:rPr>
      </w:pPr>
      <w:r w:rsidRPr="00F13D8F">
        <w:rPr>
          <w:rFonts w:cs="Arial"/>
          <w:sz w:val="22"/>
          <w:szCs w:val="22"/>
        </w:rPr>
        <w:t>b)</w:t>
      </w:r>
      <w:r w:rsidRPr="00F13D8F">
        <w:rPr>
          <w:rFonts w:cs="Arial"/>
          <w:sz w:val="22"/>
          <w:szCs w:val="22"/>
        </w:rPr>
        <w:tab/>
        <w:t>fie să refuze să dea curs cererii.</w:t>
      </w:r>
    </w:p>
    <w:p w:rsidR="00147638" w:rsidRPr="00F13D8F" w:rsidRDefault="00147638" w:rsidP="001969EF">
      <w:pPr>
        <w:jc w:val="both"/>
        <w:rPr>
          <w:rFonts w:cs="Arial"/>
          <w:sz w:val="22"/>
          <w:szCs w:val="22"/>
        </w:rPr>
      </w:pPr>
    </w:p>
    <w:p w:rsidR="001969EF" w:rsidRPr="00F13D8F" w:rsidRDefault="001969EF" w:rsidP="001969EF">
      <w:pPr>
        <w:jc w:val="both"/>
        <w:rPr>
          <w:rFonts w:cs="Arial"/>
          <w:b/>
          <w:bCs/>
          <w:sz w:val="22"/>
          <w:szCs w:val="22"/>
        </w:rPr>
      </w:pPr>
      <w:r w:rsidRPr="00F13D8F">
        <w:rPr>
          <w:rFonts w:cs="Arial"/>
          <w:b/>
          <w:bCs/>
          <w:sz w:val="22"/>
          <w:szCs w:val="22"/>
        </w:rPr>
        <w:t>XIII.</w:t>
      </w:r>
      <w:r w:rsidRPr="00F13D8F">
        <w:rPr>
          <w:rFonts w:cs="Arial"/>
          <w:b/>
          <w:bCs/>
          <w:sz w:val="22"/>
          <w:szCs w:val="22"/>
        </w:rPr>
        <w:tab/>
        <w:t>Divulgarea datelor cu caracter personal</w:t>
      </w:r>
    </w:p>
    <w:p w:rsidR="001969EF" w:rsidRPr="00F13D8F" w:rsidRDefault="001969EF" w:rsidP="001969EF">
      <w:pPr>
        <w:jc w:val="both"/>
        <w:rPr>
          <w:rFonts w:cs="Arial"/>
          <w:sz w:val="22"/>
          <w:szCs w:val="22"/>
        </w:rPr>
      </w:pPr>
      <w:r w:rsidRPr="00F13D8F">
        <w:rPr>
          <w:rFonts w:cs="Arial"/>
          <w:sz w:val="22"/>
          <w:szCs w:val="22"/>
        </w:rPr>
        <w:t xml:space="preserve">i. Părţile se obligă să nu transmită, divulge, să confere acces datelor cu caracter personal prelucrate în temeiul prezentului </w:t>
      </w:r>
      <w:r w:rsidR="000C46E5">
        <w:rPr>
          <w:rFonts w:cs="Arial"/>
          <w:sz w:val="22"/>
          <w:szCs w:val="22"/>
        </w:rPr>
        <w:t>Contract</w:t>
      </w:r>
      <w:r w:rsidRPr="00F13D8F">
        <w:rPr>
          <w:rFonts w:cs="Arial"/>
          <w:sz w:val="22"/>
          <w:szCs w:val="22"/>
        </w:rPr>
        <w:t xml:space="preserve"> unor terţe persoane neautorizate.</w:t>
      </w:r>
    </w:p>
    <w:p w:rsidR="001969EF" w:rsidRPr="00F13D8F" w:rsidRDefault="001969EF" w:rsidP="001969EF">
      <w:pPr>
        <w:jc w:val="both"/>
        <w:rPr>
          <w:rFonts w:cs="Arial"/>
          <w:sz w:val="22"/>
          <w:szCs w:val="22"/>
        </w:rPr>
      </w:pPr>
      <w:r w:rsidRPr="00F13D8F">
        <w:rPr>
          <w:rFonts w:cs="Arial"/>
          <w:sz w:val="22"/>
          <w:szCs w:val="22"/>
        </w:rPr>
        <w:t xml:space="preserve">ii. În toate cazurile, Părţile se obligă să limiteze accesul la datele cu caracter personal prelucrate în temeiul prezentului </w:t>
      </w:r>
      <w:r w:rsidR="000C46E5">
        <w:rPr>
          <w:rFonts w:cs="Arial"/>
          <w:sz w:val="22"/>
          <w:szCs w:val="22"/>
        </w:rPr>
        <w:t>Contract</w:t>
      </w:r>
      <w:r w:rsidRPr="00F13D8F">
        <w:rPr>
          <w:rFonts w:cs="Arial"/>
          <w:sz w:val="22"/>
          <w:szCs w:val="22"/>
        </w:rPr>
        <w:t>, doar acelor persoane care au o nevoie rezonabilă de a lua cunoştinţă de acestea, fie în temeiul îndeplinirii obiectului contractului, fie în vederea îndeplinirii unor obligaţii contabile sau/şi fiscale, fie în temeiul altor cazuri justificate.</w:t>
      </w:r>
    </w:p>
    <w:p w:rsidR="001969EF" w:rsidRPr="00F13D8F" w:rsidRDefault="001969EF" w:rsidP="001969EF">
      <w:pPr>
        <w:jc w:val="both"/>
        <w:rPr>
          <w:rFonts w:cs="Arial"/>
          <w:sz w:val="22"/>
          <w:szCs w:val="22"/>
        </w:rPr>
      </w:pPr>
      <w:r w:rsidRPr="00F13D8F">
        <w:rPr>
          <w:rFonts w:cs="Arial"/>
          <w:sz w:val="22"/>
          <w:szCs w:val="22"/>
        </w:rPr>
        <w:t xml:space="preserve">iii. În vederea respectării pct. ii., Beneficiarul se obligă să nu aducă la cunoştinţă datele cu caracter personal prelucrate în temeiul prezentului </w:t>
      </w:r>
      <w:r w:rsidR="000C46E5">
        <w:rPr>
          <w:rFonts w:cs="Arial"/>
          <w:sz w:val="22"/>
          <w:szCs w:val="22"/>
        </w:rPr>
        <w:t>Contract</w:t>
      </w:r>
      <w:r w:rsidRPr="00F13D8F">
        <w:rPr>
          <w:rFonts w:cs="Arial"/>
          <w:sz w:val="22"/>
          <w:szCs w:val="22"/>
        </w:rPr>
        <w:t xml:space="preserve"> decât acelor persoane faţă de care există o necesitate justificate de divulgare. Când există un dubiu asupra necesităţii aducerii la cunoşinţă a datelor, la solicitarea Autorităţii, Beneficiarul va trebui să justifice în scris celei dintâi motivele care au stat la baza divulgării. În toate cazurile, Beneficiarul va divulga datele cu caracter personal doar acelor persoane care sunt ţinute printr-un Acord să respecte obligaţii care asigure o protecţie cel puţin similară cu obligaţiile decurgând din cuprinsul prezentului </w:t>
      </w:r>
      <w:r w:rsidR="000C46E5">
        <w:rPr>
          <w:rFonts w:cs="Arial"/>
          <w:sz w:val="22"/>
          <w:szCs w:val="22"/>
        </w:rPr>
        <w:t>Contract</w:t>
      </w:r>
      <w:r w:rsidRPr="00F13D8F">
        <w:rPr>
          <w:rFonts w:cs="Arial"/>
          <w:sz w:val="22"/>
          <w:szCs w:val="22"/>
        </w:rPr>
        <w:t>.</w:t>
      </w:r>
    </w:p>
    <w:p w:rsidR="001969EF" w:rsidRPr="00F13D8F" w:rsidRDefault="001969EF" w:rsidP="001969EF">
      <w:pPr>
        <w:jc w:val="both"/>
        <w:rPr>
          <w:rFonts w:cs="Arial"/>
          <w:sz w:val="22"/>
          <w:szCs w:val="22"/>
        </w:rPr>
      </w:pPr>
      <w:r w:rsidRPr="00F13D8F">
        <w:rPr>
          <w:rFonts w:cs="Arial"/>
          <w:sz w:val="22"/>
          <w:szCs w:val="22"/>
        </w:rPr>
        <w:t xml:space="preserve">iv. Autoritatea va putea transmite datele cu caracter personal în temeiul prezentului </w:t>
      </w:r>
      <w:r w:rsidR="000C46E5">
        <w:rPr>
          <w:rFonts w:cs="Arial"/>
          <w:sz w:val="22"/>
          <w:szCs w:val="22"/>
        </w:rPr>
        <w:t>Contract</w:t>
      </w:r>
      <w:r w:rsidRPr="00F13D8F">
        <w:rPr>
          <w:rFonts w:cs="Arial"/>
          <w:sz w:val="22"/>
          <w:szCs w:val="22"/>
        </w:rPr>
        <w:t>, la nivel interdepartamental, Departamentelor respectiv Direcţiilor de specialitate din cadrul Primăriei Baia Mare, în toate cazurile în vederea respectării scopurilor descrise la cap. VI, pct. i), ii).</w:t>
      </w:r>
    </w:p>
    <w:p w:rsidR="001969EF" w:rsidRPr="00F13D8F" w:rsidRDefault="001969EF" w:rsidP="001969EF">
      <w:pPr>
        <w:jc w:val="both"/>
        <w:rPr>
          <w:rFonts w:cs="Arial"/>
          <w:sz w:val="22"/>
          <w:szCs w:val="22"/>
        </w:rPr>
      </w:pPr>
      <w:r w:rsidRPr="00F13D8F">
        <w:rPr>
          <w:rFonts w:cs="Arial"/>
          <w:sz w:val="22"/>
          <w:szCs w:val="22"/>
        </w:rPr>
        <w:t xml:space="preserve">v. Restricţiile prevăzute în cuprinsul prezentului capitol, nu se aplică în cazurile în care divulgarea datelor cu caracter personal se impune ca urmare a unei obligaţii legale care îi incumbă părţii sau în cazurile în care solicitarea de divulgare a datelor cu caracter personal provine din partea unei autorităţi ori organism cu privire la care legea prevede obligativitatea divulgării datelor cu caracter personal (cu titlu exemplificativ indicăm, instanţele judecătoreşti, Curtea de Conturi, etc.) </w:t>
      </w:r>
    </w:p>
    <w:p w:rsidR="001969EF" w:rsidRPr="00F13D8F" w:rsidRDefault="001969EF" w:rsidP="001969EF">
      <w:pPr>
        <w:jc w:val="both"/>
        <w:rPr>
          <w:rFonts w:cs="Arial"/>
          <w:sz w:val="22"/>
          <w:szCs w:val="22"/>
        </w:rPr>
      </w:pPr>
      <w:r w:rsidRPr="00F13D8F">
        <w:rPr>
          <w:rFonts w:cs="Arial"/>
          <w:sz w:val="22"/>
          <w:szCs w:val="22"/>
        </w:rPr>
        <w:t>vi. În toate cazurile, fiecare Parte va depune eforturi rezonabile pentru a divulga doar informaţiile care sunt strict necesare, în măsura permisă de legile și reglementările aplicabile.</w:t>
      </w:r>
    </w:p>
    <w:p w:rsidR="001969EF" w:rsidRPr="00F13D8F" w:rsidRDefault="001969EF" w:rsidP="001969EF">
      <w:pPr>
        <w:jc w:val="both"/>
        <w:rPr>
          <w:rFonts w:cs="Arial"/>
          <w:sz w:val="22"/>
          <w:szCs w:val="22"/>
        </w:rPr>
      </w:pPr>
    </w:p>
    <w:p w:rsidR="001969EF" w:rsidRPr="00F13D8F" w:rsidRDefault="001969EF" w:rsidP="001969EF">
      <w:pPr>
        <w:jc w:val="both"/>
        <w:rPr>
          <w:rFonts w:cs="Arial"/>
          <w:b/>
          <w:bCs/>
          <w:sz w:val="22"/>
          <w:szCs w:val="22"/>
        </w:rPr>
      </w:pPr>
      <w:r w:rsidRPr="00F13D8F">
        <w:rPr>
          <w:rFonts w:cs="Arial"/>
          <w:b/>
          <w:bCs/>
          <w:sz w:val="22"/>
          <w:szCs w:val="22"/>
        </w:rPr>
        <w:t>XIV.</w:t>
      </w:r>
      <w:r w:rsidRPr="00F13D8F">
        <w:rPr>
          <w:rFonts w:cs="Arial"/>
          <w:b/>
          <w:bCs/>
          <w:sz w:val="22"/>
          <w:szCs w:val="22"/>
        </w:rPr>
        <w:tab/>
        <w:t>Stocarea datelor cu caracter personal</w:t>
      </w:r>
    </w:p>
    <w:p w:rsidR="001969EF" w:rsidRPr="00F13D8F" w:rsidRDefault="001969EF" w:rsidP="001969EF">
      <w:pPr>
        <w:jc w:val="both"/>
        <w:rPr>
          <w:rFonts w:cs="Arial"/>
          <w:sz w:val="22"/>
          <w:szCs w:val="22"/>
        </w:rPr>
      </w:pPr>
      <w:r w:rsidRPr="00F13D8F">
        <w:rPr>
          <w:rFonts w:cs="Arial"/>
          <w:sz w:val="22"/>
          <w:szCs w:val="22"/>
        </w:rPr>
        <w:t xml:space="preserve">i. Autoritatea stochează datele cu caracter personal prelucrate în temeiul prezentului </w:t>
      </w:r>
      <w:r w:rsidR="000C46E5">
        <w:rPr>
          <w:rFonts w:cs="Arial"/>
          <w:sz w:val="22"/>
          <w:szCs w:val="22"/>
        </w:rPr>
        <w:t>Contract</w:t>
      </w:r>
      <w:r w:rsidRPr="00F13D8F">
        <w:rPr>
          <w:rFonts w:cs="Arial"/>
          <w:sz w:val="22"/>
          <w:szCs w:val="22"/>
        </w:rPr>
        <w:t xml:space="preserve"> atât în format material cât şi în format electronic, accesul fiind restricţionat persoanelor care au o nevoie rezonabilă de a lua la cunoştinţă de aceste date.</w:t>
      </w:r>
    </w:p>
    <w:p w:rsidR="001969EF" w:rsidRPr="00F13D8F" w:rsidRDefault="001969EF" w:rsidP="001969EF">
      <w:pPr>
        <w:jc w:val="both"/>
        <w:rPr>
          <w:rFonts w:cs="Arial"/>
          <w:sz w:val="22"/>
          <w:szCs w:val="22"/>
        </w:rPr>
      </w:pPr>
      <w:r w:rsidRPr="00F13D8F">
        <w:rPr>
          <w:rFonts w:cs="Arial"/>
          <w:sz w:val="22"/>
          <w:szCs w:val="22"/>
        </w:rPr>
        <w:t xml:space="preserve">ii. Autoritatea se obligă să stocheze datele cu caracter personal prelucrate în temeiul prezentului </w:t>
      </w:r>
      <w:r w:rsidR="000C46E5">
        <w:rPr>
          <w:rFonts w:cs="Arial"/>
          <w:sz w:val="22"/>
          <w:szCs w:val="22"/>
        </w:rPr>
        <w:t>Contract</w:t>
      </w:r>
      <w:r w:rsidRPr="00F13D8F">
        <w:rPr>
          <w:rFonts w:cs="Arial"/>
          <w:sz w:val="22"/>
          <w:szCs w:val="22"/>
        </w:rPr>
        <w:t xml:space="preserve"> cu respectarea termenului de păstrare indicat în cuprinsul Nomenclatorului de Arhivare, respectiv pe întreaga perioadă de timp necesară în vederea aducerii la îndeplinire a unor obligaţii legale contabile/fiscale/financiare etc. </w:t>
      </w:r>
    </w:p>
    <w:p w:rsidR="00E70720" w:rsidRPr="00F13D8F" w:rsidRDefault="001969EF" w:rsidP="001969EF">
      <w:pPr>
        <w:jc w:val="both"/>
        <w:rPr>
          <w:rFonts w:cs="Arial"/>
          <w:sz w:val="22"/>
          <w:szCs w:val="22"/>
        </w:rPr>
      </w:pPr>
      <w:r w:rsidRPr="00F13D8F">
        <w:rPr>
          <w:rFonts w:cs="Arial"/>
          <w:sz w:val="22"/>
          <w:szCs w:val="22"/>
        </w:rPr>
        <w:t>iii. Beneficiarul, la încheierea raporturilor contractuale, independent de mod, îşi asumă obligaţia că va returna, distruge, şterge, toate datele cu caracter personal divulgate sau de care au luat la cunoștință în executarea contractului principal, precum și copiile, materiale ori documentele care privesc aceste date personale,  confirmând  acest aspect în scris, cu excepția situaţiilor în care în care există un interes legitim ori o obligaţie legală în păstrarea acestor date, total sau partial, ulterior acestui moment ( spre exemplu, în vederea exercitării unor clauze contractuale care potrivit naturii lor, îşi produc efectele şi ulterior încetării raporturilor juridice dintre părţi, sau în vederea soluţionării unor litigii născute între părţi pe cale jurisdicţională). În acest caz, Beneficiarul garantează că va asigura confidențialitatea acestora pe perioada strict necesară exercitării interesului legitim sau a obligaţiei impuse de lege.</w:t>
      </w:r>
    </w:p>
    <w:p w:rsidR="00E70720" w:rsidRPr="00F13D8F" w:rsidRDefault="00E70720" w:rsidP="001969EF">
      <w:pPr>
        <w:jc w:val="both"/>
        <w:rPr>
          <w:rFonts w:cs="Arial"/>
          <w:sz w:val="22"/>
          <w:szCs w:val="22"/>
        </w:rPr>
      </w:pPr>
    </w:p>
    <w:p w:rsidR="001969EF" w:rsidRPr="00F13D8F" w:rsidRDefault="001969EF" w:rsidP="001969EF">
      <w:pPr>
        <w:jc w:val="both"/>
        <w:rPr>
          <w:rFonts w:cs="Arial"/>
          <w:b/>
          <w:bCs/>
          <w:sz w:val="22"/>
          <w:szCs w:val="22"/>
        </w:rPr>
      </w:pPr>
      <w:r w:rsidRPr="00F13D8F">
        <w:rPr>
          <w:rFonts w:cs="Arial"/>
          <w:b/>
          <w:bCs/>
          <w:sz w:val="22"/>
          <w:szCs w:val="22"/>
        </w:rPr>
        <w:t>XV.</w:t>
      </w:r>
      <w:r w:rsidRPr="00F13D8F">
        <w:rPr>
          <w:rFonts w:cs="Arial"/>
          <w:b/>
          <w:bCs/>
          <w:sz w:val="22"/>
          <w:szCs w:val="22"/>
        </w:rPr>
        <w:tab/>
        <w:t>Răspunderea Părţilor</w:t>
      </w:r>
    </w:p>
    <w:p w:rsidR="001969EF" w:rsidRPr="00F13D8F" w:rsidRDefault="001969EF" w:rsidP="001969EF">
      <w:pPr>
        <w:jc w:val="both"/>
        <w:rPr>
          <w:rFonts w:cs="Arial"/>
          <w:sz w:val="22"/>
          <w:szCs w:val="22"/>
        </w:rPr>
      </w:pPr>
      <w:r w:rsidRPr="00F13D8F">
        <w:rPr>
          <w:rFonts w:cs="Arial"/>
          <w:sz w:val="22"/>
          <w:szCs w:val="22"/>
        </w:rPr>
        <w:t xml:space="preserve">i. În cazul încălcării de către Părţi, a obligaţiilor prevăzute de </w:t>
      </w:r>
      <w:r w:rsidRPr="00F13D8F">
        <w:rPr>
          <w:rFonts w:cs="Arial"/>
          <w:i/>
          <w:iCs/>
          <w:sz w:val="22"/>
          <w:szCs w:val="22"/>
        </w:rPr>
        <w:t>GDPR</w:t>
      </w:r>
      <w:r w:rsidRPr="00F13D8F">
        <w:rPr>
          <w:rFonts w:cs="Arial"/>
          <w:sz w:val="22"/>
          <w:szCs w:val="22"/>
        </w:rPr>
        <w:t xml:space="preserve"> precum şi a celor stabilite în temeiul prezentului </w:t>
      </w:r>
      <w:r w:rsidR="000C46E5">
        <w:rPr>
          <w:rFonts w:cs="Arial"/>
          <w:sz w:val="22"/>
          <w:szCs w:val="22"/>
        </w:rPr>
        <w:t>Contract</w:t>
      </w:r>
      <w:r w:rsidRPr="00F13D8F">
        <w:rPr>
          <w:rFonts w:cs="Arial"/>
          <w:sz w:val="22"/>
          <w:szCs w:val="22"/>
        </w:rPr>
        <w:t>, fiecare Parte se obligă să reparare prejudiciul cauzat în limitele stabilite de Regulament şi de legislaţia internă.</w:t>
      </w:r>
    </w:p>
    <w:p w:rsidR="001969EF" w:rsidRPr="00F13D8F" w:rsidRDefault="001969EF" w:rsidP="001969EF">
      <w:pPr>
        <w:jc w:val="both"/>
        <w:rPr>
          <w:rFonts w:cs="Arial"/>
          <w:sz w:val="22"/>
          <w:szCs w:val="22"/>
        </w:rPr>
      </w:pPr>
      <w:r w:rsidRPr="00F13D8F">
        <w:rPr>
          <w:rFonts w:cs="Arial"/>
          <w:sz w:val="22"/>
          <w:szCs w:val="22"/>
        </w:rPr>
        <w:t xml:space="preserve">ii. Beneficiarul este pe deplin răspunzător faţă de Autoritate, pentru modalitatea de aducere la îndeplinire a obligaţiilor, în materia protecţiei datelor cu caracter personal, de către personalul său angajat sau/şi de către orice altă persoană care efectuează operaţiuni de prelucrare a datelor în temeiul prezentului </w:t>
      </w:r>
      <w:r w:rsidR="000C46E5">
        <w:rPr>
          <w:rFonts w:cs="Arial"/>
          <w:sz w:val="22"/>
          <w:szCs w:val="22"/>
        </w:rPr>
        <w:t>Contract</w:t>
      </w:r>
      <w:r w:rsidRPr="00F13D8F">
        <w:rPr>
          <w:rFonts w:cs="Arial"/>
          <w:sz w:val="22"/>
          <w:szCs w:val="22"/>
        </w:rPr>
        <w:t xml:space="preserve"> şi se găseşte sub autoritatea sa.</w:t>
      </w:r>
    </w:p>
    <w:p w:rsidR="00075515" w:rsidRPr="00F13D8F" w:rsidRDefault="00075515" w:rsidP="001969EF">
      <w:pPr>
        <w:jc w:val="both"/>
        <w:rPr>
          <w:rFonts w:cs="Arial"/>
          <w:sz w:val="22"/>
          <w:szCs w:val="22"/>
        </w:rPr>
      </w:pPr>
    </w:p>
    <w:p w:rsidR="00075515" w:rsidRPr="008D6068" w:rsidRDefault="00075515" w:rsidP="001969EF">
      <w:pPr>
        <w:jc w:val="both"/>
        <w:rPr>
          <w:rFonts w:cs="Arial"/>
          <w:color w:val="FF0000"/>
          <w:sz w:val="22"/>
          <w:szCs w:val="22"/>
        </w:rPr>
      </w:pPr>
    </w:p>
    <w:p w:rsidR="001969EF" w:rsidRPr="00F13D8F" w:rsidRDefault="008D6068" w:rsidP="001969EF">
      <w:pPr>
        <w:jc w:val="both"/>
        <w:rPr>
          <w:rFonts w:cs="Arial"/>
          <w:b/>
          <w:bCs/>
          <w:sz w:val="22"/>
          <w:szCs w:val="22"/>
        </w:rPr>
      </w:pPr>
      <w:r>
        <w:rPr>
          <w:rFonts w:cs="Arial"/>
          <w:b/>
          <w:bCs/>
          <w:sz w:val="22"/>
          <w:szCs w:val="22"/>
        </w:rPr>
        <w:t>XV</w:t>
      </w:r>
      <w:r w:rsidR="001969EF" w:rsidRPr="00F13D8F">
        <w:rPr>
          <w:rFonts w:cs="Arial"/>
          <w:b/>
          <w:bCs/>
          <w:sz w:val="22"/>
          <w:szCs w:val="22"/>
        </w:rPr>
        <w:t>I.</w:t>
      </w:r>
      <w:r w:rsidR="001969EF" w:rsidRPr="00F13D8F">
        <w:rPr>
          <w:rFonts w:cs="Arial"/>
          <w:sz w:val="22"/>
          <w:szCs w:val="22"/>
        </w:rPr>
        <w:tab/>
      </w:r>
      <w:r w:rsidR="001969EF" w:rsidRPr="00F13D8F">
        <w:rPr>
          <w:rFonts w:cs="Arial"/>
          <w:b/>
          <w:bCs/>
          <w:sz w:val="22"/>
          <w:szCs w:val="22"/>
        </w:rPr>
        <w:t xml:space="preserve">Clauze finale </w:t>
      </w:r>
    </w:p>
    <w:p w:rsidR="001969EF" w:rsidRPr="00F13D8F" w:rsidRDefault="001969EF" w:rsidP="001969EF">
      <w:pPr>
        <w:jc w:val="both"/>
        <w:rPr>
          <w:rFonts w:cs="Arial"/>
          <w:sz w:val="22"/>
          <w:szCs w:val="22"/>
        </w:rPr>
      </w:pPr>
      <w:r w:rsidRPr="00F13D8F">
        <w:rPr>
          <w:rFonts w:cs="Arial"/>
          <w:sz w:val="22"/>
          <w:szCs w:val="22"/>
        </w:rPr>
        <w:t>i. Părţile îşi însuşesc toate clauzele uzuale ori neuzuale din prezentul acord în temeiul art. 1203 Cod. civ.</w:t>
      </w:r>
    </w:p>
    <w:p w:rsidR="001969EF" w:rsidRPr="00F13D8F" w:rsidRDefault="001969EF" w:rsidP="001969EF">
      <w:pPr>
        <w:jc w:val="both"/>
        <w:rPr>
          <w:rFonts w:cs="Arial"/>
          <w:sz w:val="22"/>
          <w:szCs w:val="22"/>
        </w:rPr>
      </w:pPr>
      <w:r w:rsidRPr="00F13D8F">
        <w:rPr>
          <w:rFonts w:cs="Arial"/>
          <w:sz w:val="22"/>
          <w:szCs w:val="22"/>
        </w:rPr>
        <w:t xml:space="preserve">ii. Prezentul </w:t>
      </w:r>
      <w:r w:rsidR="000C46E5">
        <w:rPr>
          <w:rFonts w:cs="Arial"/>
          <w:sz w:val="22"/>
          <w:szCs w:val="22"/>
        </w:rPr>
        <w:t>Contract</w:t>
      </w:r>
      <w:r w:rsidRPr="00F13D8F">
        <w:rPr>
          <w:rFonts w:cs="Arial"/>
          <w:sz w:val="22"/>
          <w:szCs w:val="22"/>
        </w:rPr>
        <w:t xml:space="preserve"> va fi guvernat, interpretat şi pus în executare în conformitate cu legislaţia în vigoare din România.</w:t>
      </w:r>
    </w:p>
    <w:p w:rsidR="001969EF" w:rsidRPr="00F13D8F" w:rsidRDefault="001969EF" w:rsidP="001969EF">
      <w:pPr>
        <w:jc w:val="both"/>
        <w:rPr>
          <w:rFonts w:cs="Arial"/>
          <w:sz w:val="22"/>
          <w:szCs w:val="22"/>
        </w:rPr>
      </w:pPr>
      <w:r w:rsidRPr="00F13D8F">
        <w:rPr>
          <w:rFonts w:cs="Arial"/>
          <w:sz w:val="22"/>
          <w:szCs w:val="22"/>
        </w:rPr>
        <w:t>iii. Eventualele litigii între Păr</w:t>
      </w:r>
      <w:r w:rsidR="00897BA5">
        <w:rPr>
          <w:rFonts w:cs="Arial"/>
          <w:sz w:val="22"/>
          <w:szCs w:val="22"/>
        </w:rPr>
        <w:t>ţi cu privire la prezentul Contract</w:t>
      </w:r>
      <w:r w:rsidRPr="00F13D8F">
        <w:rPr>
          <w:rFonts w:cs="Arial"/>
          <w:sz w:val="22"/>
          <w:szCs w:val="22"/>
        </w:rPr>
        <w:t xml:space="preserve"> vor fi rezolvate pe cale amiabilă între Părţi.</w:t>
      </w:r>
    </w:p>
    <w:p w:rsidR="001969EF" w:rsidRPr="00F13D8F" w:rsidRDefault="001969EF" w:rsidP="001969EF">
      <w:pPr>
        <w:jc w:val="both"/>
        <w:rPr>
          <w:rFonts w:cs="Arial"/>
          <w:sz w:val="22"/>
          <w:szCs w:val="22"/>
        </w:rPr>
      </w:pPr>
      <w:r w:rsidRPr="00F13D8F">
        <w:rPr>
          <w:rFonts w:cs="Arial"/>
          <w:sz w:val="22"/>
          <w:szCs w:val="22"/>
        </w:rPr>
        <w:t>iv. În cazul în care soluţionarea eventualelor litigii nu este posibilă pe cale amiabilă, se va recurge la concursul instanţelor de judecată din circumscripţia teritorială a sediului Autorităţii.</w:t>
      </w:r>
    </w:p>
    <w:p w:rsidR="001969EF" w:rsidRPr="00F13D8F" w:rsidRDefault="001969EF" w:rsidP="001969EF">
      <w:pPr>
        <w:jc w:val="both"/>
        <w:rPr>
          <w:rFonts w:cs="Arial"/>
          <w:sz w:val="22"/>
          <w:szCs w:val="22"/>
        </w:rPr>
      </w:pPr>
      <w:r w:rsidRPr="00F13D8F">
        <w:rPr>
          <w:rFonts w:cs="Arial"/>
          <w:sz w:val="22"/>
          <w:szCs w:val="22"/>
        </w:rPr>
        <w:t>v. Orice mo</w:t>
      </w:r>
      <w:r w:rsidR="0026566A">
        <w:rPr>
          <w:rFonts w:cs="Arial"/>
          <w:sz w:val="22"/>
          <w:szCs w:val="22"/>
        </w:rPr>
        <w:t>dificări aduse prezentei Anexe</w:t>
      </w:r>
      <w:r w:rsidR="003943A8">
        <w:rPr>
          <w:rFonts w:cs="Arial"/>
          <w:sz w:val="22"/>
          <w:szCs w:val="22"/>
        </w:rPr>
        <w:t xml:space="preserve"> la Contract</w:t>
      </w:r>
      <w:r w:rsidRPr="00F13D8F">
        <w:rPr>
          <w:rFonts w:cs="Arial"/>
          <w:sz w:val="22"/>
          <w:szCs w:val="22"/>
        </w:rPr>
        <w:t xml:space="preserve"> trebuie făcute în scris, putând fi efectuate numai prin încheierea unui </w:t>
      </w:r>
      <w:r w:rsidR="003943A8">
        <w:rPr>
          <w:rFonts w:cs="Arial"/>
          <w:sz w:val="22"/>
          <w:szCs w:val="22"/>
        </w:rPr>
        <w:t>act adițional</w:t>
      </w:r>
      <w:r w:rsidRPr="00F13D8F">
        <w:rPr>
          <w:rFonts w:cs="Arial"/>
          <w:sz w:val="22"/>
          <w:szCs w:val="22"/>
        </w:rPr>
        <w:t xml:space="preserve"> semnat de către ambele părţi.</w:t>
      </w:r>
    </w:p>
    <w:p w:rsidR="00075515" w:rsidRPr="00F13D8F" w:rsidRDefault="00075515" w:rsidP="001969EF">
      <w:pPr>
        <w:jc w:val="both"/>
        <w:rPr>
          <w:rFonts w:cs="Arial"/>
          <w:sz w:val="22"/>
          <w:szCs w:val="22"/>
        </w:rPr>
      </w:pPr>
    </w:p>
    <w:p w:rsidR="001969EF" w:rsidRPr="00F13D8F" w:rsidRDefault="001969EF" w:rsidP="001969EF">
      <w:pPr>
        <w:jc w:val="both"/>
        <w:rPr>
          <w:rFonts w:cs="Arial"/>
          <w:sz w:val="22"/>
          <w:szCs w:val="22"/>
        </w:rPr>
      </w:pPr>
      <w:r w:rsidRPr="00F13D8F">
        <w:rPr>
          <w:rFonts w:cs="Arial"/>
          <w:sz w:val="22"/>
          <w:szCs w:val="22"/>
        </w:rPr>
        <w:t xml:space="preserve">vi. În cazul în care una sau mai multe prevederi din cuprinsul prezentului </w:t>
      </w:r>
      <w:r w:rsidR="000C46E5">
        <w:rPr>
          <w:rFonts w:cs="Arial"/>
          <w:sz w:val="22"/>
          <w:szCs w:val="22"/>
        </w:rPr>
        <w:t>Contract</w:t>
      </w:r>
      <w:r w:rsidRPr="00F13D8F">
        <w:rPr>
          <w:rFonts w:cs="Arial"/>
          <w:sz w:val="22"/>
          <w:szCs w:val="22"/>
        </w:rPr>
        <w:t>, este anulabilă, lovită de nulitate sau de o altă cauză de ineficacitate, parţial sau în întregime, validitatea celorlalte prevederi nu va fi afectată.</w:t>
      </w:r>
    </w:p>
    <w:p w:rsidR="00F13D8F" w:rsidRDefault="00F13D8F" w:rsidP="00022133">
      <w:pPr>
        <w:rPr>
          <w:rFonts w:cs="Arial"/>
          <w:color w:val="FF0000"/>
          <w:sz w:val="22"/>
          <w:szCs w:val="22"/>
        </w:rPr>
      </w:pPr>
    </w:p>
    <w:p w:rsidR="00F13D8F" w:rsidRPr="00F13D8F" w:rsidRDefault="00F13D8F" w:rsidP="00471593">
      <w:pPr>
        <w:rPr>
          <w:rFonts w:cs="Arial"/>
          <w:sz w:val="22"/>
          <w:szCs w:val="22"/>
        </w:rPr>
      </w:pPr>
      <w:r>
        <w:rPr>
          <w:rFonts w:cs="Arial"/>
          <w:color w:val="FF0000"/>
          <w:sz w:val="22"/>
          <w:szCs w:val="22"/>
        </w:rPr>
        <w:t xml:space="preserve">     </w:t>
      </w:r>
    </w:p>
    <w:p w:rsidR="00471593" w:rsidRPr="00B50B47" w:rsidRDefault="00471593" w:rsidP="00471593">
      <w:pPr>
        <w:pStyle w:val="ARTICOLE"/>
        <w:numPr>
          <w:ilvl w:val="0"/>
          <w:numId w:val="0"/>
        </w:numPr>
        <w:rPr>
          <w:sz w:val="22"/>
          <w:szCs w:val="22"/>
        </w:rPr>
      </w:pPr>
      <w:proofErr w:type="spellStart"/>
      <w:r w:rsidRPr="00B50B47">
        <w:rPr>
          <w:sz w:val="22"/>
          <w:szCs w:val="22"/>
        </w:rPr>
        <w:t>Finanţator</w:t>
      </w:r>
      <w:proofErr w:type="spellEnd"/>
      <w:r w:rsidRPr="00B50B47">
        <w:rPr>
          <w:sz w:val="22"/>
          <w:szCs w:val="22"/>
        </w:rPr>
        <w:t xml:space="preserve">: </w:t>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t xml:space="preserve">                                                             </w:t>
      </w:r>
      <w:r>
        <w:rPr>
          <w:sz w:val="22"/>
          <w:szCs w:val="22"/>
          <w:lang w:val="ro-RO"/>
        </w:rPr>
        <w:t xml:space="preserve">                            </w:t>
      </w:r>
      <w:proofErr w:type="spellStart"/>
      <w:r w:rsidRPr="00B50B47">
        <w:rPr>
          <w:sz w:val="22"/>
          <w:szCs w:val="22"/>
        </w:rPr>
        <w:t>Beneficiar</w:t>
      </w:r>
      <w:proofErr w:type="spellEnd"/>
      <w:r w:rsidRPr="00B50B47">
        <w:rPr>
          <w:sz w:val="22"/>
          <w:szCs w:val="22"/>
        </w:rPr>
        <w:t xml:space="preserve">: </w:t>
      </w:r>
    </w:p>
    <w:p w:rsidR="00471593" w:rsidRPr="00B50B47" w:rsidRDefault="00471593" w:rsidP="00471593">
      <w:pPr>
        <w:rPr>
          <w:sz w:val="22"/>
          <w:szCs w:val="22"/>
        </w:rPr>
      </w:pPr>
      <w:r w:rsidRPr="00B50B47">
        <w:rPr>
          <w:sz w:val="22"/>
          <w:szCs w:val="22"/>
        </w:rPr>
        <w:t xml:space="preserve">Municipiul Baia Mare     </w:t>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t xml:space="preserve">  </w:t>
      </w:r>
      <w:r>
        <w:rPr>
          <w:sz w:val="22"/>
          <w:szCs w:val="22"/>
        </w:rPr>
        <w:t xml:space="preserve">            </w:t>
      </w:r>
      <w:r w:rsidRPr="00B50B47">
        <w:rPr>
          <w:sz w:val="22"/>
          <w:szCs w:val="22"/>
        </w:rPr>
        <w:t xml:space="preserve"> Unitatea de cult   </w:t>
      </w:r>
      <w:r w:rsidRPr="00B50B47">
        <w:rPr>
          <w:sz w:val="22"/>
          <w:szCs w:val="22"/>
        </w:rPr>
        <w:tab/>
      </w:r>
      <w:r w:rsidRPr="00B50B47">
        <w:rPr>
          <w:sz w:val="22"/>
          <w:szCs w:val="22"/>
        </w:rPr>
        <w:tab/>
      </w:r>
      <w:r w:rsidRPr="00B50B47">
        <w:rPr>
          <w:sz w:val="22"/>
          <w:szCs w:val="22"/>
        </w:rPr>
        <w:tab/>
      </w:r>
      <w:r w:rsidRPr="00B50B47">
        <w:rPr>
          <w:sz w:val="22"/>
          <w:szCs w:val="22"/>
        </w:rPr>
        <w:tab/>
      </w:r>
      <w:r w:rsidRPr="00B50B47">
        <w:rPr>
          <w:color w:val="0000FF"/>
          <w:sz w:val="22"/>
          <w:szCs w:val="22"/>
        </w:rPr>
        <w:t xml:space="preserve">   </w:t>
      </w:r>
      <w:r w:rsidRPr="00B50B47">
        <w:rPr>
          <w:color w:val="0000FF"/>
          <w:sz w:val="22"/>
          <w:szCs w:val="22"/>
        </w:rPr>
        <w:tab/>
      </w:r>
    </w:p>
    <w:p w:rsidR="00471593" w:rsidRPr="00B50B47" w:rsidRDefault="00471593" w:rsidP="00471593">
      <w:pPr>
        <w:rPr>
          <w:sz w:val="22"/>
          <w:szCs w:val="22"/>
        </w:rPr>
      </w:pPr>
      <w:r w:rsidRPr="00B50B47">
        <w:rPr>
          <w:color w:val="0000FF"/>
          <w:sz w:val="22"/>
          <w:szCs w:val="22"/>
        </w:rPr>
        <w:tab/>
      </w:r>
      <w:r w:rsidRPr="00B50B47">
        <w:rPr>
          <w:color w:val="0000FF"/>
          <w:sz w:val="22"/>
          <w:szCs w:val="22"/>
        </w:rPr>
        <w:tab/>
      </w:r>
      <w:r w:rsidRPr="00B50B47">
        <w:rPr>
          <w:color w:val="0000FF"/>
          <w:sz w:val="22"/>
          <w:szCs w:val="22"/>
        </w:rPr>
        <w:tab/>
      </w:r>
      <w:r w:rsidRPr="00B50B47">
        <w:rPr>
          <w:color w:val="0000FF"/>
          <w:sz w:val="22"/>
          <w:szCs w:val="22"/>
        </w:rPr>
        <w:tab/>
      </w:r>
      <w:r w:rsidRPr="00B50B47">
        <w:rPr>
          <w:color w:val="0000FF"/>
          <w:sz w:val="22"/>
          <w:szCs w:val="22"/>
        </w:rPr>
        <w:tab/>
      </w:r>
      <w:r w:rsidRPr="00B50B47">
        <w:rPr>
          <w:color w:val="0000FF"/>
          <w:sz w:val="22"/>
          <w:szCs w:val="22"/>
        </w:rPr>
        <w:tab/>
      </w:r>
      <w:r w:rsidRPr="00B50B47">
        <w:rPr>
          <w:color w:val="0000FF"/>
          <w:sz w:val="22"/>
          <w:szCs w:val="22"/>
        </w:rPr>
        <w:tab/>
        <w:t xml:space="preserve">      </w:t>
      </w:r>
    </w:p>
    <w:p w:rsidR="00471593" w:rsidRPr="00B50B47" w:rsidRDefault="00471593" w:rsidP="00471593">
      <w:pPr>
        <w:rPr>
          <w:sz w:val="22"/>
          <w:szCs w:val="22"/>
        </w:rPr>
      </w:pPr>
      <w:r w:rsidRPr="00B50B47">
        <w:rPr>
          <w:sz w:val="22"/>
          <w:szCs w:val="22"/>
        </w:rPr>
        <w:t xml:space="preserve">Primar </w:t>
      </w:r>
      <w:r w:rsidRPr="00B50B47">
        <w:rPr>
          <w:sz w:val="22"/>
          <w:szCs w:val="22"/>
        </w:rPr>
        <w:tab/>
      </w:r>
      <w:r w:rsidRPr="00B50B47">
        <w:rPr>
          <w:sz w:val="22"/>
          <w:szCs w:val="22"/>
        </w:rPr>
        <w:tab/>
        <w:t xml:space="preserve">                                                                             </w:t>
      </w:r>
      <w:r>
        <w:rPr>
          <w:sz w:val="22"/>
          <w:szCs w:val="22"/>
        </w:rPr>
        <w:t xml:space="preserve">      </w:t>
      </w:r>
      <w:r w:rsidRPr="00B50B47">
        <w:rPr>
          <w:sz w:val="22"/>
          <w:szCs w:val="22"/>
        </w:rPr>
        <w:t xml:space="preserve"> </w:t>
      </w:r>
      <w:r>
        <w:rPr>
          <w:sz w:val="22"/>
          <w:szCs w:val="22"/>
        </w:rPr>
        <w:t xml:space="preserve">             </w:t>
      </w:r>
      <w:r w:rsidRPr="00B50B47">
        <w:rPr>
          <w:sz w:val="22"/>
          <w:szCs w:val="22"/>
        </w:rPr>
        <w:t>Preot paroh</w:t>
      </w:r>
      <w:r w:rsidRPr="00B50B47">
        <w:rPr>
          <w:sz w:val="22"/>
          <w:szCs w:val="22"/>
        </w:rPr>
        <w:tab/>
      </w:r>
      <w:r w:rsidRPr="00B50B47">
        <w:rPr>
          <w:sz w:val="22"/>
          <w:szCs w:val="22"/>
        </w:rPr>
        <w:tab/>
      </w:r>
      <w:r w:rsidRPr="00B50B47">
        <w:rPr>
          <w:sz w:val="22"/>
          <w:szCs w:val="22"/>
        </w:rPr>
        <w:tab/>
      </w:r>
      <w:r w:rsidRPr="00B50B47">
        <w:rPr>
          <w:sz w:val="22"/>
          <w:szCs w:val="22"/>
        </w:rPr>
        <w:tab/>
        <w:t xml:space="preserve">             </w:t>
      </w:r>
    </w:p>
    <w:p w:rsidR="00471593" w:rsidRPr="00B50B47" w:rsidRDefault="00471593" w:rsidP="00471593">
      <w:pPr>
        <w:rPr>
          <w:sz w:val="22"/>
          <w:szCs w:val="22"/>
        </w:rPr>
      </w:pPr>
      <w:r w:rsidRPr="00B50B47">
        <w:rPr>
          <w:sz w:val="22"/>
          <w:szCs w:val="22"/>
        </w:rPr>
        <w:t>______________</w:t>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r>
      <w:r w:rsidRPr="00B50B47">
        <w:rPr>
          <w:sz w:val="22"/>
          <w:szCs w:val="22"/>
        </w:rPr>
        <w:tab/>
        <w:t xml:space="preserve">                                                        </w:t>
      </w:r>
      <w:r>
        <w:rPr>
          <w:sz w:val="22"/>
          <w:szCs w:val="22"/>
        </w:rPr>
        <w:t xml:space="preserve">                  </w:t>
      </w:r>
      <w:r w:rsidRPr="00B50B47">
        <w:rPr>
          <w:sz w:val="22"/>
          <w:szCs w:val="22"/>
        </w:rPr>
        <w:t>______________</w:t>
      </w:r>
    </w:p>
    <w:p w:rsidR="00273D8A" w:rsidRPr="00F13D8F" w:rsidRDefault="00273D8A" w:rsidP="008D6068">
      <w:pPr>
        <w:rPr>
          <w:rFonts w:cs="Arial"/>
          <w:sz w:val="22"/>
          <w:szCs w:val="22"/>
        </w:rPr>
      </w:pPr>
    </w:p>
    <w:sectPr w:rsidR="00273D8A" w:rsidRPr="00F13D8F" w:rsidSect="003270C4">
      <w:headerReference w:type="even" r:id="rId9"/>
      <w:headerReference w:type="default" r:id="rId10"/>
      <w:footerReference w:type="even" r:id="rId11"/>
      <w:footerReference w:type="default" r:id="rId12"/>
      <w:headerReference w:type="first" r:id="rId13"/>
      <w:footerReference w:type="first" r:id="rId14"/>
      <w:pgSz w:w="11907" w:h="16839" w:code="9"/>
      <w:pgMar w:top="851" w:right="1418" w:bottom="851" w:left="1418" w:header="851" w:footer="112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A45" w:rsidRDefault="00AF1A45">
      <w:r>
        <w:separator/>
      </w:r>
    </w:p>
  </w:endnote>
  <w:endnote w:type="continuationSeparator" w:id="0">
    <w:p w:rsidR="00AF1A45" w:rsidRDefault="00AF1A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43" w:rsidRDefault="003E0643">
    <w:pPr>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A83B03" w:rsidRPr="00A83B03">
      <w:trPr>
        <w:cantSplit/>
        <w:trHeight w:hRule="exact" w:val="227"/>
      </w:trPr>
      <w:tc>
        <w:tcPr>
          <w:tcW w:w="5670" w:type="dxa"/>
          <w:shd w:val="clear" w:color="auto" w:fill="auto"/>
          <w:noWrap/>
          <w:vAlign w:val="bottom"/>
        </w:tcPr>
        <w:p w:rsidR="000A2028" w:rsidRDefault="000A2028" w:rsidP="00F24475"/>
      </w:tc>
      <w:tc>
        <w:tcPr>
          <w:tcW w:w="3402" w:type="dxa"/>
          <w:shd w:val="clear" w:color="auto" w:fill="auto"/>
          <w:noWrap/>
          <w:vAlign w:val="bottom"/>
        </w:tcPr>
        <w:p w:rsidR="000A2028" w:rsidRPr="003C7DD5" w:rsidRDefault="000A2028" w:rsidP="00467209">
          <w:pPr>
            <w:pStyle w:val="Footerspecial"/>
          </w:pPr>
          <w:permStart w:id="0" w:edGrp="everyone"/>
          <w:r w:rsidRPr="003C7DD5">
            <w:t xml:space="preserve"> </w:t>
          </w:r>
          <w:r w:rsidR="001879CD">
            <w:t>3</w:t>
          </w:r>
          <w:permEnd w:id="0"/>
          <w:r w:rsidRPr="003C7DD5">
            <w:t xml:space="preserve"> ex. / </w:t>
          </w:r>
          <w:permStart w:id="1" w:edGrp="everyone"/>
          <w:r w:rsidR="00B71416">
            <w:t>T.B</w:t>
          </w:r>
          <w:r w:rsidR="00467209">
            <w:t>.</w:t>
          </w:r>
          <w:permEnd w:id="1"/>
          <w:r w:rsidRPr="003C7DD5">
            <w:t xml:space="preserve"> / </w:t>
          </w:r>
          <w:permStart w:id="2" w:edGrp="everyone"/>
          <w:r w:rsidR="002C7075" w:rsidRPr="003C7DD5">
            <w:fldChar w:fldCharType="begin"/>
          </w:r>
          <w:r w:rsidRPr="003C7DD5">
            <w:instrText xml:space="preserve"> TIME \@ "dd.MM.yyyy" </w:instrText>
          </w:r>
          <w:r w:rsidR="002C7075" w:rsidRPr="003C7DD5">
            <w:fldChar w:fldCharType="separate"/>
          </w:r>
          <w:r w:rsidR="00F5124A">
            <w:rPr>
              <w:noProof/>
            </w:rPr>
            <w:t>18.03.2020</w:t>
          </w:r>
          <w:r w:rsidR="002C7075" w:rsidRPr="003C7DD5">
            <w:fldChar w:fldCharType="end"/>
          </w:r>
          <w:permEnd w:id="2"/>
          <w:r w:rsidRPr="003C7DD5">
            <w:t xml:space="preserve"> </w:t>
          </w:r>
        </w:p>
      </w:tc>
    </w:tr>
  </w:tbl>
  <w:p w:rsidR="00700CA1" w:rsidRPr="000A2028" w:rsidRDefault="005365FD" w:rsidP="000A2028">
    <w:pPr>
      <w:pStyle w:val="Footer"/>
    </w:pPr>
    <w:r>
      <w:rPr>
        <w:noProof/>
      </w:rPr>
      <w:drawing>
        <wp:anchor distT="0" distB="0" distL="114300" distR="114300" simplePos="0" relativeHeight="251658240" behindDoc="1" locked="0" layoutInCell="1" allowOverlap="1">
          <wp:simplePos x="0" y="0"/>
          <wp:positionH relativeFrom="column">
            <wp:posOffset>2540</wp:posOffset>
          </wp:positionH>
          <wp:positionV relativeFrom="paragraph">
            <wp:posOffset>174625</wp:posOffset>
          </wp:positionV>
          <wp:extent cx="2782570" cy="149860"/>
          <wp:effectExtent l="19050" t="0" r="0" b="0"/>
          <wp:wrapNone/>
          <wp:docPr id="27"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4D15C6">
      <w:trPr>
        <w:cantSplit/>
        <w:trHeight w:hRule="exact" w:val="227"/>
      </w:trPr>
      <w:tc>
        <w:tcPr>
          <w:tcW w:w="5670" w:type="dxa"/>
          <w:shd w:val="clear" w:color="auto" w:fill="auto"/>
          <w:noWrap/>
          <w:vAlign w:val="bottom"/>
        </w:tcPr>
        <w:p w:rsidR="004D15C6" w:rsidRDefault="004D15C6" w:rsidP="00321351"/>
      </w:tc>
      <w:tc>
        <w:tcPr>
          <w:tcW w:w="3402" w:type="dxa"/>
          <w:shd w:val="clear" w:color="auto" w:fill="auto"/>
          <w:noWrap/>
          <w:vAlign w:val="bottom"/>
        </w:tcPr>
        <w:p w:rsidR="004D15C6" w:rsidRPr="003C7DD5" w:rsidRDefault="00CF0517" w:rsidP="008D6068">
          <w:pPr>
            <w:pStyle w:val="Footerspecial"/>
          </w:pPr>
          <w:permStart w:id="3" w:edGrp="everyone"/>
          <w:r w:rsidRPr="003C7DD5">
            <w:t xml:space="preserve"> </w:t>
          </w:r>
          <w:r w:rsidR="00E253E8">
            <w:t>3</w:t>
          </w:r>
          <w:permEnd w:id="3"/>
          <w:r w:rsidR="004D15C6" w:rsidRPr="003C7DD5">
            <w:t xml:space="preserve"> ex. / </w:t>
          </w:r>
          <w:permStart w:id="4" w:edGrp="everyone"/>
          <w:r w:rsidR="00B71416">
            <w:t>T.B</w:t>
          </w:r>
          <w:r w:rsidR="00467209">
            <w:t>.</w:t>
          </w:r>
          <w:permEnd w:id="4"/>
          <w:r w:rsidR="004D15C6" w:rsidRPr="003C7DD5">
            <w:t xml:space="preserve"> / </w:t>
          </w:r>
          <w:permStart w:id="5" w:edGrp="everyone"/>
          <w:r w:rsidR="002C7075" w:rsidRPr="003C7DD5">
            <w:fldChar w:fldCharType="begin"/>
          </w:r>
          <w:r w:rsidR="004D15C6" w:rsidRPr="003C7DD5">
            <w:instrText xml:space="preserve"> TIME \@ "dd.MM.yyyy" </w:instrText>
          </w:r>
          <w:r w:rsidR="002C7075" w:rsidRPr="003C7DD5">
            <w:fldChar w:fldCharType="separate"/>
          </w:r>
          <w:r w:rsidR="00F5124A">
            <w:rPr>
              <w:noProof/>
            </w:rPr>
            <w:t>18.03.2020</w:t>
          </w:r>
          <w:r w:rsidR="002C7075" w:rsidRPr="003C7DD5">
            <w:fldChar w:fldCharType="end"/>
          </w:r>
          <w:permEnd w:id="5"/>
          <w:r w:rsidR="004D15C6" w:rsidRPr="003C7DD5">
            <w:t xml:space="preserve"> </w:t>
          </w:r>
        </w:p>
      </w:tc>
    </w:tr>
  </w:tbl>
  <w:p w:rsidR="004D15C6" w:rsidRPr="004D15C6" w:rsidRDefault="005365FD" w:rsidP="004D15C6">
    <w:pPr>
      <w:pStyle w:val="Footer"/>
    </w:pPr>
    <w:r>
      <w:rPr>
        <w:noProof/>
      </w:rPr>
      <w:drawing>
        <wp:anchor distT="0" distB="0" distL="114300" distR="114300" simplePos="0" relativeHeight="251657216" behindDoc="1" locked="0" layoutInCell="1" allowOverlap="1">
          <wp:simplePos x="0" y="0"/>
          <wp:positionH relativeFrom="column">
            <wp:posOffset>-5715</wp:posOffset>
          </wp:positionH>
          <wp:positionV relativeFrom="paragraph">
            <wp:posOffset>177165</wp:posOffset>
          </wp:positionV>
          <wp:extent cx="2782570" cy="149860"/>
          <wp:effectExtent l="19050" t="0" r="0" b="0"/>
          <wp:wrapNone/>
          <wp:docPr id="25"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A45" w:rsidRDefault="00AF1A45">
      <w:r>
        <w:separator/>
      </w:r>
    </w:p>
  </w:footnote>
  <w:footnote w:type="continuationSeparator" w:id="0">
    <w:p w:rsidR="00AF1A45" w:rsidRDefault="00AF1A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43" w:rsidRDefault="003E0643">
    <w:pPr>
      <w:spacing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A9A" w:rsidRDefault="002C7075" w:rsidP="00AA27A2">
    <w:pPr>
      <w:pStyle w:val="Header"/>
      <w:jc w:val="center"/>
      <w:rPr>
        <w:noProof/>
      </w:rPr>
    </w:pPr>
    <w:fldSimple w:instr=" PAGE   \* MERGEFORMAT ">
      <w:r w:rsidR="002127F2">
        <w:rPr>
          <w:noProof/>
        </w:rPr>
        <w:t>8</w:t>
      </w:r>
    </w:fldSimple>
  </w:p>
  <w:p w:rsidR="00AF5B0A" w:rsidRDefault="00AF5B0A">
    <w:pPr>
      <w:pStyle w:val="Header"/>
      <w:rPr>
        <w:sz w:val="16"/>
        <w:szCs w:val="16"/>
        <w:lang w:val="en-US"/>
      </w:rPr>
    </w:pPr>
  </w:p>
  <w:p w:rsidR="00AA27A2" w:rsidRPr="007E5BFC" w:rsidRDefault="002C7075">
    <w:pPr>
      <w:pStyle w:val="Header"/>
      <w:rPr>
        <w:sz w:val="16"/>
        <w:szCs w:val="16"/>
        <w:lang w:val="en-US"/>
      </w:rPr>
    </w:pPr>
    <w:r w:rsidRPr="002C7075">
      <w:rPr>
        <w:noProof/>
      </w:rPr>
      <w:pict>
        <v:shapetype id="_x0000_t32" coordsize="21600,21600" o:spt="32" o:oned="t" path="m,l21600,21600e" filled="f">
          <v:path arrowok="t" fillok="f" o:connecttype="none"/>
          <o:lock v:ext="edit" shapetype="t"/>
        </v:shapetype>
        <v:shape id="AutoShape 5" o:spid="_x0000_s2058" type="#_x0000_t32" style="position:absolute;margin-left:70.7pt;margin-top:61.8pt;width:452.45pt;height:0;flip:x;z-index:251656192;visibility:visible;mso-width-percent:1000;mso-position-horizontal-relative:page;mso-position-vertical-relative:page;mso-width-percent:100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" strokeweight=".25pt">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B0A" w:rsidRDefault="002C7075" w:rsidP="0073464F">
    <w:pPr>
      <w:pStyle w:val="Header"/>
      <w:tabs>
        <w:tab w:val="clear" w:pos="4536"/>
        <w:tab w:val="left" w:pos="3850"/>
        <w:tab w:val="center" w:pos="5720"/>
      </w:tabs>
      <w:jc w:val="both"/>
      <w:rPr>
        <w:rFonts w:cs="Arial"/>
        <w:sz w:val="16"/>
        <w:szCs w:val="16"/>
      </w:rPr>
    </w:pPr>
    <w:r w:rsidRPr="002C7075">
      <w:rPr>
        <w:noProof/>
      </w:rPr>
      <w:pict>
        <v:group id="_x0000_s2078" style="position:absolute;left:0;text-align:left;margin-left:0;margin-top:42.55pt;width:479.05pt;height:139.05pt;z-index:-251657216;mso-position-horizontal:left;mso-position-vertical-relative:page" coordorigin="1418,851" coordsize="9581,2781" wrapcoords="1251 0 744 117 203 1051 237 1868 406 3736 34 3970 -34 4203 0 9341 169 11209 439 13077 1014 14945 1082 15412 8654 16813 10783 16813 -34 17981 -34 18097 20451 18097 20485 17981 10749 16813 1961 14945 2535 13077 2839 11209 2975 9341 3076 4437 2975 3970 15346 2218 15414 584 1758 0 1251 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left:1418;top:851;width:9074;height:2781;mso-position-horizontal-relative:margin;mso-position-vertical-relative:line">
            <v:imagedata r:id="rId1" o:title="header_nou"/>
          </v:shape>
          <v:shapetype id="_x0000_t202" coordsize="21600,21600" o:spt="202" path="m,l,21600r21600,l21600,xe">
            <v:stroke joinstyle="miter"/>
            <v:path gradientshapeok="t" o:connecttype="rect"/>
          </v:shapetype>
          <v:shape id="_x0000_s2077" type="#_x0000_t202" style="position:absolute;left:5160;top:1418;width:5839;height:1678;mso-position-horizontal-relative:page;mso-position-vertical-relative:page" wrapcoords="0 0" filled="f" stroked="f">
            <o:lock v:ext="edit" aspectratio="t"/>
            <v:textbox style="mso-next-textbox:#_x0000_s2077" inset="0,0,0,0">
              <w:txbxContent>
                <w:tbl>
                  <w:tblPr>
                    <w:tblW w:w="0" w:type="auto"/>
                    <w:tblLayout w:type="fixed"/>
                    <w:tblCellMar>
                      <w:left w:w="0" w:type="dxa"/>
                      <w:right w:w="0" w:type="dxa"/>
                    </w:tblCellMar>
                    <w:tblLook w:val="04A0"/>
                  </w:tblPr>
                  <w:tblGrid>
                    <w:gridCol w:w="2927"/>
                    <w:gridCol w:w="2927"/>
                  </w:tblGrid>
                  <w:tr w:rsidR="00033435">
                    <w:trPr>
                      <w:trHeight w:hRule="exact" w:val="244"/>
                    </w:trPr>
                    <w:tc>
                      <w:tcPr>
                        <w:tcW w:w="5854" w:type="dxa"/>
                        <w:gridSpan w:val="2"/>
                        <w:shd w:val="clear" w:color="auto" w:fill="auto"/>
                        <w:noWrap/>
                      </w:tcPr>
                      <w:p w:rsidR="00033435" w:rsidRDefault="00033435" w:rsidP="00F13D8F">
                        <w:pPr>
                          <w:spacing w:line="240" w:lineRule="exact"/>
                          <w:rPr>
                            <w:rFonts w:cs="Arial"/>
                            <w:spacing w:val="0"/>
                          </w:rPr>
                        </w:pPr>
                        <w:r w:rsidRPr="001E5B1C">
                          <w:rPr>
                            <w:rFonts w:cs="Arial"/>
                            <w:spacing w:val="0"/>
                          </w:rPr>
                          <w:t>DIRECŢIA</w:t>
                        </w:r>
                        <w:r w:rsidR="003270C4" w:rsidRPr="001E5B1C">
                          <w:rPr>
                            <w:rFonts w:cs="Arial"/>
                            <w:spacing w:val="0"/>
                          </w:rPr>
                          <w:t xml:space="preserve"> </w:t>
                        </w:r>
                        <w:r w:rsidR="00E30CBA">
                          <w:rPr>
                            <w:rFonts w:cs="Arial"/>
                            <w:spacing w:val="0"/>
                          </w:rPr>
                          <w:t xml:space="preserve"> </w:t>
                        </w:r>
                        <w:r w:rsidR="00F13D8F">
                          <w:rPr>
                            <w:rFonts w:cs="Arial"/>
                            <w:spacing w:val="0"/>
                          </w:rPr>
                          <w:t xml:space="preserve">RELAȚII INTERNAȚIONALE, PARTENERIATE </w:t>
                        </w:r>
                      </w:p>
                      <w:p w:rsidR="00F13D8F" w:rsidRPr="001E5B1C" w:rsidRDefault="00F13D8F" w:rsidP="00F13D8F">
                        <w:pPr>
                          <w:spacing w:line="240" w:lineRule="exact"/>
                          <w:rPr>
                            <w:rFonts w:cs="Arial"/>
                            <w:spacing w:val="0"/>
                          </w:rPr>
                        </w:pPr>
                      </w:p>
                    </w:tc>
                  </w:tr>
                  <w:tr w:rsidR="00033435">
                    <w:trPr>
                      <w:trHeight w:hRule="exact" w:val="244"/>
                    </w:trPr>
                    <w:tc>
                      <w:tcPr>
                        <w:tcW w:w="5854" w:type="dxa"/>
                        <w:gridSpan w:val="2"/>
                        <w:shd w:val="clear" w:color="auto" w:fill="auto"/>
                        <w:noWrap/>
                      </w:tcPr>
                      <w:p w:rsidR="00033435" w:rsidRPr="00F00BD7" w:rsidRDefault="00F13D8F" w:rsidP="001E5B1C">
                        <w:pPr>
                          <w:spacing w:line="240" w:lineRule="exact"/>
                          <w:rPr>
                            <w:spacing w:val="0"/>
                          </w:rPr>
                        </w:pPr>
                        <w:r>
                          <w:rPr>
                            <w:spacing w:val="0"/>
                          </w:rPr>
                          <w:t>CIVICE ȘI COMUNICARE</w:t>
                        </w:r>
                      </w:p>
                    </w:tc>
                  </w:tr>
                  <w:tr w:rsidR="00033435">
                    <w:trPr>
                      <w:trHeight w:hRule="exact" w:val="244"/>
                    </w:trPr>
                    <w:tc>
                      <w:tcPr>
                        <w:tcW w:w="5854" w:type="dxa"/>
                        <w:gridSpan w:val="2"/>
                        <w:shd w:val="clear" w:color="auto" w:fill="auto"/>
                        <w:noWrap/>
                      </w:tcPr>
                      <w:p w:rsidR="00033435" w:rsidRPr="001E5B1C" w:rsidRDefault="00F13D8F" w:rsidP="001E5B1C">
                        <w:pPr>
                          <w:spacing w:line="240" w:lineRule="exact"/>
                          <w:rPr>
                            <w:spacing w:val="0"/>
                          </w:rPr>
                        </w:pPr>
                        <w:r>
                          <w:rPr>
                            <w:spacing w:val="0"/>
                          </w:rPr>
                          <w:t>SERVICIUL PARTENERIATE CIVICE</w:t>
                        </w:r>
                      </w:p>
                    </w:tc>
                  </w:tr>
                  <w:tr w:rsidR="00033435">
                    <w:trPr>
                      <w:trHeight w:hRule="exact" w:val="397"/>
                    </w:trPr>
                    <w:tc>
                      <w:tcPr>
                        <w:tcW w:w="2927" w:type="dxa"/>
                        <w:shd w:val="clear" w:color="auto" w:fill="auto"/>
                        <w:tcMar>
                          <w:top w:w="164" w:type="dxa"/>
                        </w:tcMar>
                      </w:tcPr>
                      <w:p w:rsidR="00033435" w:rsidRPr="00F4672F" w:rsidRDefault="00033435" w:rsidP="001E5B1C">
                        <w:pPr>
                          <w:spacing w:line="240" w:lineRule="exact"/>
                          <w:rPr>
                            <w:spacing w:val="0"/>
                            <w:sz w:val="18"/>
                            <w:szCs w:val="18"/>
                          </w:rPr>
                        </w:pPr>
                        <w:r w:rsidRPr="00F4672F">
                          <w:rPr>
                            <w:spacing w:val="0"/>
                            <w:sz w:val="18"/>
                            <w:szCs w:val="18"/>
                          </w:rPr>
                          <w:t>Str. Gheorghe Şincai 37</w:t>
                        </w:r>
                      </w:p>
                    </w:tc>
                    <w:tc>
                      <w:tcPr>
                        <w:tcW w:w="2927" w:type="dxa"/>
                        <w:shd w:val="clear" w:color="auto" w:fill="auto"/>
                        <w:tcMar>
                          <w:top w:w="164" w:type="dxa"/>
                        </w:tcMar>
                      </w:tcPr>
                      <w:p w:rsidR="00033435" w:rsidRPr="00F4672F" w:rsidRDefault="00033435" w:rsidP="001E5B1C">
                        <w:pPr>
                          <w:spacing w:line="240" w:lineRule="exact"/>
                          <w:rPr>
                            <w:spacing w:val="0"/>
                            <w:sz w:val="18"/>
                            <w:szCs w:val="18"/>
                          </w:rPr>
                        </w:pPr>
                        <w:r w:rsidRPr="00F4672F">
                          <w:rPr>
                            <w:spacing w:val="0"/>
                            <w:sz w:val="18"/>
                            <w:szCs w:val="18"/>
                          </w:rPr>
                          <w:t>Fax</w:t>
                        </w:r>
                        <w:r w:rsidRPr="00F4672F">
                          <w:rPr>
                            <w:spacing w:val="0"/>
                            <w:sz w:val="18"/>
                            <w:szCs w:val="18"/>
                            <w:lang w:val="en-US"/>
                          </w:rPr>
                          <w:t>: +40 262 212 332</w:t>
                        </w:r>
                        <w:r w:rsidR="00A66F77" w:rsidRPr="00F4672F">
                          <w:rPr>
                            <w:spacing w:val="0"/>
                            <w:sz w:val="18"/>
                            <w:szCs w:val="18"/>
                            <w:lang w:val="en-US"/>
                          </w:rPr>
                          <w:t xml:space="preserve"> </w:t>
                        </w:r>
                      </w:p>
                    </w:tc>
                  </w:tr>
                  <w:tr w:rsidR="00033435">
                    <w:trPr>
                      <w:trHeight w:hRule="exact" w:val="244"/>
                    </w:trPr>
                    <w:tc>
                      <w:tcPr>
                        <w:tcW w:w="2927" w:type="dxa"/>
                        <w:shd w:val="clear" w:color="auto" w:fill="auto"/>
                      </w:tcPr>
                      <w:p w:rsidR="00033435" w:rsidRPr="00F4672F" w:rsidRDefault="00033435" w:rsidP="001E5B1C">
                        <w:pPr>
                          <w:spacing w:line="240" w:lineRule="exact"/>
                          <w:rPr>
                            <w:spacing w:val="0"/>
                            <w:sz w:val="18"/>
                            <w:szCs w:val="18"/>
                          </w:rPr>
                        </w:pPr>
                        <w:r w:rsidRPr="00F4672F">
                          <w:rPr>
                            <w:spacing w:val="0"/>
                            <w:sz w:val="18"/>
                            <w:szCs w:val="18"/>
                          </w:rPr>
                          <w:t>430311, Baia Mare, România</w:t>
                        </w:r>
                      </w:p>
                    </w:tc>
                    <w:tc>
                      <w:tcPr>
                        <w:tcW w:w="2927" w:type="dxa"/>
                        <w:shd w:val="clear" w:color="auto" w:fill="auto"/>
                      </w:tcPr>
                      <w:p w:rsidR="00033435" w:rsidRPr="00F4672F" w:rsidRDefault="00033435" w:rsidP="001E5B1C">
                        <w:pPr>
                          <w:spacing w:line="240" w:lineRule="exact"/>
                          <w:rPr>
                            <w:spacing w:val="0"/>
                            <w:sz w:val="18"/>
                            <w:szCs w:val="18"/>
                          </w:rPr>
                        </w:pPr>
                        <w:r w:rsidRPr="00F4672F">
                          <w:rPr>
                            <w:spacing w:val="0"/>
                            <w:sz w:val="18"/>
                            <w:szCs w:val="18"/>
                            <w:lang w:val="en-US"/>
                          </w:rPr>
                          <w:t>Email: primar@baiamare.ro</w:t>
                        </w:r>
                      </w:p>
                    </w:tc>
                  </w:tr>
                  <w:tr w:rsidR="00033435">
                    <w:trPr>
                      <w:trHeight w:hRule="exact" w:val="244"/>
                    </w:trPr>
                    <w:tc>
                      <w:tcPr>
                        <w:tcW w:w="2927" w:type="dxa"/>
                        <w:shd w:val="clear" w:color="auto" w:fill="auto"/>
                      </w:tcPr>
                      <w:p w:rsidR="00033435" w:rsidRPr="00F4672F" w:rsidRDefault="00033435" w:rsidP="001E5B1C">
                        <w:pPr>
                          <w:spacing w:line="240" w:lineRule="exact"/>
                          <w:rPr>
                            <w:spacing w:val="0"/>
                            <w:sz w:val="18"/>
                            <w:szCs w:val="18"/>
                          </w:rPr>
                        </w:pPr>
                        <w:r w:rsidRPr="00F4672F">
                          <w:rPr>
                            <w:spacing w:val="0"/>
                            <w:sz w:val="18"/>
                            <w:szCs w:val="18"/>
                          </w:rPr>
                          <w:t>Telefon: +40 262 213 824</w:t>
                        </w:r>
                      </w:p>
                    </w:tc>
                    <w:tc>
                      <w:tcPr>
                        <w:tcW w:w="2927" w:type="dxa"/>
                        <w:shd w:val="clear" w:color="auto" w:fill="auto"/>
                      </w:tcPr>
                      <w:p w:rsidR="00033435" w:rsidRPr="00F4672F" w:rsidRDefault="00E30CBA" w:rsidP="001E5B1C">
                        <w:pPr>
                          <w:spacing w:line="240" w:lineRule="exact"/>
                          <w:rPr>
                            <w:spacing w:val="0"/>
                            <w:sz w:val="18"/>
                            <w:szCs w:val="18"/>
                          </w:rPr>
                        </w:pPr>
                        <w:r>
                          <w:rPr>
                            <w:spacing w:val="0"/>
                            <w:sz w:val="18"/>
                            <w:szCs w:val="18"/>
                            <w:lang w:val="en-US"/>
                          </w:rPr>
                          <w:t>W</w:t>
                        </w:r>
                        <w:r w:rsidR="00033435" w:rsidRPr="00F4672F">
                          <w:rPr>
                            <w:spacing w:val="0"/>
                            <w:sz w:val="18"/>
                            <w:szCs w:val="18"/>
                            <w:lang w:val="en-US"/>
                          </w:rPr>
                          <w:t>eb: www.baiamare.ro</w:t>
                        </w:r>
                      </w:p>
                    </w:tc>
                  </w:tr>
                </w:tbl>
                <w:p w:rsidR="005F361F" w:rsidRDefault="005F361F"/>
              </w:txbxContent>
            </v:textbox>
          </v:shape>
          <w10:wrap type="square" anchory="page"/>
          <w10:anchorlock/>
        </v:group>
      </w:pict>
    </w: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E26A9A" w:rsidRPr="008823A4" w:rsidRDefault="00E26A9A" w:rsidP="00A937DD">
    <w:pPr>
      <w:pStyle w:val="Header"/>
      <w:tabs>
        <w:tab w:val="clear" w:pos="4536"/>
        <w:tab w:val="left" w:pos="3850"/>
        <w:tab w:val="center" w:pos="5720"/>
      </w:tabs>
      <w:jc w:val="both"/>
      <w:rPr>
        <w:rFonts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AA2D8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06446C"/>
    <w:multiLevelType w:val="hybridMultilevel"/>
    <w:tmpl w:val="547813EC"/>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7CB7193"/>
    <w:multiLevelType w:val="hybridMultilevel"/>
    <w:tmpl w:val="C9CAD9BA"/>
    <w:lvl w:ilvl="0" w:tplc="506470F0">
      <w:start w:val="1"/>
      <w:numFmt w:val="lowerLetter"/>
      <w:lvlText w:val="%1."/>
      <w:lvlJc w:val="left"/>
      <w:pPr>
        <w:tabs>
          <w:tab w:val="num" w:pos="360"/>
        </w:tabs>
        <w:ind w:left="0" w:firstLine="0"/>
      </w:pPr>
      <w:rPr>
        <w:rFonts w:ascii="Times New Roman" w:eastAsia="Times New Roman" w:hAnsi="Times New Roman" w:cs="Times New Roman"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F25797"/>
    <w:multiLevelType w:val="hybridMultilevel"/>
    <w:tmpl w:val="1616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8E49F1"/>
    <w:multiLevelType w:val="hybridMultilevel"/>
    <w:tmpl w:val="375E7934"/>
    <w:lvl w:ilvl="0" w:tplc="4570613A">
      <w:start w:val="1"/>
      <w:numFmt w:val="decimal"/>
      <w:pStyle w:val="ARTICOLE"/>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2C472D2"/>
    <w:multiLevelType w:val="singleLevel"/>
    <w:tmpl w:val="0DB40856"/>
    <w:lvl w:ilvl="0">
      <w:start w:val="1"/>
      <w:numFmt w:val="decimal"/>
      <w:lvlText w:val="%1."/>
      <w:lvlJc w:val="right"/>
      <w:pPr>
        <w:tabs>
          <w:tab w:val="num" w:pos="360"/>
        </w:tabs>
        <w:ind w:left="360" w:hanging="72"/>
      </w:pPr>
    </w:lvl>
  </w:abstractNum>
  <w:abstractNum w:abstractNumId="6">
    <w:nsid w:val="257120AE"/>
    <w:multiLevelType w:val="hybridMultilevel"/>
    <w:tmpl w:val="FF561FA4"/>
    <w:lvl w:ilvl="0" w:tplc="37FAE094">
      <w:start w:val="1"/>
      <w:numFmt w:val="decimal"/>
      <w:pStyle w:val="NUMEROTARE"/>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CA276DA"/>
    <w:multiLevelType w:val="hybridMultilevel"/>
    <w:tmpl w:val="8594F2AA"/>
    <w:lvl w:ilvl="0" w:tplc="30F8F95E">
      <w:start w:val="1"/>
      <w:numFmt w:val="bullet"/>
      <w:pStyle w:val="LIST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B72281"/>
    <w:multiLevelType w:val="hybridMultilevel"/>
    <w:tmpl w:val="F3E085D8"/>
    <w:lvl w:ilvl="0" w:tplc="ED6E3558">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9">
    <w:nsid w:val="59402FD6"/>
    <w:multiLevelType w:val="hybridMultilevel"/>
    <w:tmpl w:val="079C52B4"/>
    <w:lvl w:ilvl="0" w:tplc="885CB130">
      <w:start w:val="1"/>
      <w:numFmt w:val="decimal"/>
      <w:pStyle w:val="Articleslist"/>
      <w:lvlText w:val="Art. %1"/>
      <w:lvlJc w:val="left"/>
      <w:pPr>
        <w:ind w:left="737" w:hanging="737"/>
      </w:pPr>
      <w:rPr>
        <w:rFonts w:hint="default"/>
      </w:r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10">
    <w:nsid w:val="5CC0051A"/>
    <w:multiLevelType w:val="hybridMultilevel"/>
    <w:tmpl w:val="1D0CBF08"/>
    <w:lvl w:ilvl="0" w:tplc="B48290B4">
      <w:start w:val="1"/>
      <w:numFmt w:val="bullet"/>
      <w:lvlText w:val="•"/>
      <w:lvlJc w:val="left"/>
      <w:pPr>
        <w:ind w:left="720" w:hanging="360"/>
      </w:pPr>
      <w:rPr>
        <w:rFonts w:ascii="Arial" w:hAnsi="Aria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11">
    <w:nsid w:val="75AC16DB"/>
    <w:multiLevelType w:val="hybridMultilevel"/>
    <w:tmpl w:val="97668A9A"/>
    <w:lvl w:ilvl="0" w:tplc="526EC534">
      <w:start w:val="1"/>
      <w:numFmt w:val="bullet"/>
      <w:lvlText w:val="-"/>
      <w:lvlJc w:val="left"/>
      <w:pPr>
        <w:ind w:left="1080" w:hanging="360"/>
      </w:pPr>
      <w:rPr>
        <w:rFonts w:ascii="Bookman Old Style" w:eastAsiaTheme="minorHAnsi" w:hAnsi="Bookman Old Style" w:cstheme="minorBidi" w:hint="default"/>
      </w:rPr>
    </w:lvl>
    <w:lvl w:ilvl="1" w:tplc="04180019" w:tentative="1">
      <w:start w:val="1"/>
      <w:numFmt w:val="bullet"/>
      <w:lvlText w:val="o"/>
      <w:lvlJc w:val="left"/>
      <w:pPr>
        <w:ind w:left="1800" w:hanging="360"/>
      </w:pPr>
      <w:rPr>
        <w:rFonts w:ascii="Courier New" w:hAnsi="Courier New" w:cs="Courier New" w:hint="default"/>
      </w:rPr>
    </w:lvl>
    <w:lvl w:ilvl="2" w:tplc="0418001B" w:tentative="1">
      <w:start w:val="1"/>
      <w:numFmt w:val="bullet"/>
      <w:lvlText w:val=""/>
      <w:lvlJc w:val="left"/>
      <w:pPr>
        <w:ind w:left="2520" w:hanging="360"/>
      </w:pPr>
      <w:rPr>
        <w:rFonts w:ascii="Wingdings" w:hAnsi="Wingdings" w:hint="default"/>
      </w:rPr>
    </w:lvl>
    <w:lvl w:ilvl="3" w:tplc="0418000F" w:tentative="1">
      <w:start w:val="1"/>
      <w:numFmt w:val="bullet"/>
      <w:lvlText w:val=""/>
      <w:lvlJc w:val="left"/>
      <w:pPr>
        <w:ind w:left="3240" w:hanging="360"/>
      </w:pPr>
      <w:rPr>
        <w:rFonts w:ascii="Symbol" w:hAnsi="Symbol" w:hint="default"/>
      </w:rPr>
    </w:lvl>
    <w:lvl w:ilvl="4" w:tplc="04180019" w:tentative="1">
      <w:start w:val="1"/>
      <w:numFmt w:val="bullet"/>
      <w:lvlText w:val="o"/>
      <w:lvlJc w:val="left"/>
      <w:pPr>
        <w:ind w:left="3960" w:hanging="360"/>
      </w:pPr>
      <w:rPr>
        <w:rFonts w:ascii="Courier New" w:hAnsi="Courier New" w:cs="Courier New" w:hint="default"/>
      </w:rPr>
    </w:lvl>
    <w:lvl w:ilvl="5" w:tplc="0418001B" w:tentative="1">
      <w:start w:val="1"/>
      <w:numFmt w:val="bullet"/>
      <w:lvlText w:val=""/>
      <w:lvlJc w:val="left"/>
      <w:pPr>
        <w:ind w:left="4680" w:hanging="360"/>
      </w:pPr>
      <w:rPr>
        <w:rFonts w:ascii="Wingdings" w:hAnsi="Wingdings" w:hint="default"/>
      </w:rPr>
    </w:lvl>
    <w:lvl w:ilvl="6" w:tplc="0418000F" w:tentative="1">
      <w:start w:val="1"/>
      <w:numFmt w:val="bullet"/>
      <w:lvlText w:val=""/>
      <w:lvlJc w:val="left"/>
      <w:pPr>
        <w:ind w:left="5400" w:hanging="360"/>
      </w:pPr>
      <w:rPr>
        <w:rFonts w:ascii="Symbol" w:hAnsi="Symbol" w:hint="default"/>
      </w:rPr>
    </w:lvl>
    <w:lvl w:ilvl="7" w:tplc="04180019" w:tentative="1">
      <w:start w:val="1"/>
      <w:numFmt w:val="bullet"/>
      <w:lvlText w:val="o"/>
      <w:lvlJc w:val="left"/>
      <w:pPr>
        <w:ind w:left="6120" w:hanging="360"/>
      </w:pPr>
      <w:rPr>
        <w:rFonts w:ascii="Courier New" w:hAnsi="Courier New" w:cs="Courier New" w:hint="default"/>
      </w:rPr>
    </w:lvl>
    <w:lvl w:ilvl="8" w:tplc="0418001B" w:tentative="1">
      <w:start w:val="1"/>
      <w:numFmt w:val="bullet"/>
      <w:lvlText w:val=""/>
      <w:lvlJc w:val="left"/>
      <w:pPr>
        <w:ind w:left="6840" w:hanging="360"/>
      </w:pPr>
      <w:rPr>
        <w:rFonts w:ascii="Wingdings" w:hAnsi="Wingdings" w:hint="default"/>
      </w:rPr>
    </w:lvl>
  </w:abstractNum>
  <w:abstractNum w:abstractNumId="12">
    <w:nsid w:val="7733274A"/>
    <w:multiLevelType w:val="multilevel"/>
    <w:tmpl w:val="8D823146"/>
    <w:lvl w:ilvl="0">
      <w:start w:val="1"/>
      <w:numFmt w:val="decimal"/>
      <w:lvlText w:val="%1."/>
      <w:lvlJc w:val="left"/>
      <w:pPr>
        <w:tabs>
          <w:tab w:val="num" w:pos="360"/>
        </w:tabs>
        <w:ind w:left="170" w:hanging="170"/>
      </w:pPr>
      <w:rPr>
        <w:b/>
        <w:i w:val="0"/>
      </w:rPr>
    </w:lvl>
    <w:lvl w:ilvl="1">
      <w:start w:val="1"/>
      <w:numFmt w:val="lowerLetter"/>
      <w:lvlText w:val="5.%2."/>
      <w:lvlJc w:val="left"/>
      <w:pPr>
        <w:tabs>
          <w:tab w:val="num" w:pos="644"/>
        </w:tabs>
        <w:ind w:left="567" w:hanging="283"/>
      </w:pPr>
      <w:rPr>
        <w:b/>
        <w:i w:val="0"/>
      </w:rPr>
    </w:lvl>
    <w:lvl w:ilvl="2">
      <w:start w:val="1"/>
      <w:numFmt w:val="bullet"/>
      <w:lvlText w:val="-"/>
      <w:lvlJc w:val="left"/>
      <w:pPr>
        <w:tabs>
          <w:tab w:val="num" w:pos="1040"/>
        </w:tabs>
        <w:ind w:left="567" w:firstLine="113"/>
      </w:pPr>
      <w:rPr>
        <w:rFonts w:cs="Times New Roman"/>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0"/>
  </w:num>
  <w:num w:numId="2">
    <w:abstractNumId w:val="0"/>
  </w:num>
  <w:num w:numId="3">
    <w:abstractNumId w:val="9"/>
  </w:num>
  <w:num w:numId="4">
    <w:abstractNumId w:val="4"/>
  </w:num>
  <w:num w:numId="5">
    <w:abstractNumId w:val="6"/>
  </w:num>
  <w:num w:numId="6">
    <w:abstractNumId w:val="5"/>
  </w:num>
  <w:num w:numId="7">
    <w:abstractNumId w:val="2"/>
  </w:num>
  <w:num w:numId="8">
    <w:abstractNumId w:val="3"/>
  </w:num>
  <w:num w:numId="9">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7"/>
  </w:num>
  <w:num w:numId="12">
    <w:abstractNumId w:val="8"/>
  </w:num>
  <w:num w:numId="13">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cumentProtection w:edit="readOnly" w:formatting="1" w:enforcement="0"/>
  <w:styleLockTheme/>
  <w:styleLockQFSet/>
  <w:defaultTabStop w:val="57"/>
  <w:hyphenationZone w:val="425"/>
  <w:drawingGridHorizontalSpacing w:val="110"/>
  <w:displayHorizontalDrawingGridEvery w:val="2"/>
  <w:displayVerticalDrawingGridEvery w:val="2"/>
  <w:characterSpacingControl w:val="doNotCompress"/>
  <w:savePreviewPicture/>
  <w:hdrShapeDefaults>
    <o:shapedefaults v:ext="edit" spidmax="94210" style="mso-position-horizontal-relative:margin;mso-position-vertical-relative:inner-margin-area" fill="f" fillcolor="white" stroke="f">
      <v:fill color="white" on="f"/>
      <v:stroke on="f"/>
    </o:shapedefaults>
    <o:shapelayout v:ext="edit">
      <o:idmap v:ext="edit" data="2"/>
      <o:rules v:ext="edit">
        <o:r id="V:Rule2" type="connector" idref="#AutoShape 5"/>
      </o:rules>
    </o:shapelayout>
  </w:hdrShapeDefaults>
  <w:footnotePr>
    <w:footnote w:id="-1"/>
    <w:footnote w:id="0"/>
  </w:footnotePr>
  <w:endnotePr>
    <w:endnote w:id="-1"/>
    <w:endnote w:id="0"/>
  </w:endnotePr>
  <w:compat/>
  <w:rsids>
    <w:rsidRoot w:val="001736AF"/>
    <w:rsid w:val="0000042D"/>
    <w:rsid w:val="0000341F"/>
    <w:rsid w:val="00010885"/>
    <w:rsid w:val="000125FF"/>
    <w:rsid w:val="00016826"/>
    <w:rsid w:val="00020662"/>
    <w:rsid w:val="00022133"/>
    <w:rsid w:val="000241F1"/>
    <w:rsid w:val="00033435"/>
    <w:rsid w:val="00044FFF"/>
    <w:rsid w:val="0005164F"/>
    <w:rsid w:val="00054608"/>
    <w:rsid w:val="00056D56"/>
    <w:rsid w:val="000578E9"/>
    <w:rsid w:val="00066E77"/>
    <w:rsid w:val="0007162B"/>
    <w:rsid w:val="0007207E"/>
    <w:rsid w:val="00075515"/>
    <w:rsid w:val="0008248E"/>
    <w:rsid w:val="00090DC5"/>
    <w:rsid w:val="00096B5E"/>
    <w:rsid w:val="00097CF2"/>
    <w:rsid w:val="000A2028"/>
    <w:rsid w:val="000A393B"/>
    <w:rsid w:val="000A53FC"/>
    <w:rsid w:val="000B10E6"/>
    <w:rsid w:val="000B22A5"/>
    <w:rsid w:val="000B3E85"/>
    <w:rsid w:val="000B4EB4"/>
    <w:rsid w:val="000B66C9"/>
    <w:rsid w:val="000B6AE7"/>
    <w:rsid w:val="000B725D"/>
    <w:rsid w:val="000B7F3C"/>
    <w:rsid w:val="000C2914"/>
    <w:rsid w:val="000C2C9C"/>
    <w:rsid w:val="000C40A3"/>
    <w:rsid w:val="000C40C6"/>
    <w:rsid w:val="000C46E5"/>
    <w:rsid w:val="000D4697"/>
    <w:rsid w:val="000E49C7"/>
    <w:rsid w:val="000E6CE2"/>
    <w:rsid w:val="000E6ED4"/>
    <w:rsid w:val="000E7C7E"/>
    <w:rsid w:val="000F04D5"/>
    <w:rsid w:val="000F0CF9"/>
    <w:rsid w:val="000F5DAD"/>
    <w:rsid w:val="000F6013"/>
    <w:rsid w:val="000F6A1D"/>
    <w:rsid w:val="0010036E"/>
    <w:rsid w:val="001021F8"/>
    <w:rsid w:val="00102AAB"/>
    <w:rsid w:val="00103919"/>
    <w:rsid w:val="00103D2A"/>
    <w:rsid w:val="001050E8"/>
    <w:rsid w:val="00105E26"/>
    <w:rsid w:val="001069D8"/>
    <w:rsid w:val="00106B0F"/>
    <w:rsid w:val="00114291"/>
    <w:rsid w:val="00122D29"/>
    <w:rsid w:val="001273E5"/>
    <w:rsid w:val="001322F3"/>
    <w:rsid w:val="00133601"/>
    <w:rsid w:val="00133DA2"/>
    <w:rsid w:val="001361F7"/>
    <w:rsid w:val="0013696A"/>
    <w:rsid w:val="0013794B"/>
    <w:rsid w:val="00144442"/>
    <w:rsid w:val="00144C32"/>
    <w:rsid w:val="00144E1E"/>
    <w:rsid w:val="0014584D"/>
    <w:rsid w:val="00147638"/>
    <w:rsid w:val="00150FC6"/>
    <w:rsid w:val="00151143"/>
    <w:rsid w:val="00154A5E"/>
    <w:rsid w:val="001618FF"/>
    <w:rsid w:val="001736AF"/>
    <w:rsid w:val="00182466"/>
    <w:rsid w:val="00185F50"/>
    <w:rsid w:val="001879CD"/>
    <w:rsid w:val="00190795"/>
    <w:rsid w:val="001919B4"/>
    <w:rsid w:val="00192EC2"/>
    <w:rsid w:val="00194407"/>
    <w:rsid w:val="001969EF"/>
    <w:rsid w:val="001A314C"/>
    <w:rsid w:val="001A4078"/>
    <w:rsid w:val="001A5287"/>
    <w:rsid w:val="001A62A7"/>
    <w:rsid w:val="001A79B0"/>
    <w:rsid w:val="001B0311"/>
    <w:rsid w:val="001B322A"/>
    <w:rsid w:val="001B6652"/>
    <w:rsid w:val="001B6CDD"/>
    <w:rsid w:val="001B7D09"/>
    <w:rsid w:val="001C00CF"/>
    <w:rsid w:val="001C05B5"/>
    <w:rsid w:val="001C1781"/>
    <w:rsid w:val="001C1E7C"/>
    <w:rsid w:val="001C42C9"/>
    <w:rsid w:val="001C6B55"/>
    <w:rsid w:val="001C73F8"/>
    <w:rsid w:val="001D260E"/>
    <w:rsid w:val="001D3D56"/>
    <w:rsid w:val="001D7C58"/>
    <w:rsid w:val="001E1727"/>
    <w:rsid w:val="001E3108"/>
    <w:rsid w:val="001E5B1C"/>
    <w:rsid w:val="001E5DBD"/>
    <w:rsid w:val="001E6668"/>
    <w:rsid w:val="001E6BF0"/>
    <w:rsid w:val="001E743B"/>
    <w:rsid w:val="001F3AC1"/>
    <w:rsid w:val="001F6C3D"/>
    <w:rsid w:val="002016BA"/>
    <w:rsid w:val="00201AAB"/>
    <w:rsid w:val="002045ED"/>
    <w:rsid w:val="002103DB"/>
    <w:rsid w:val="00210CD0"/>
    <w:rsid w:val="002127F2"/>
    <w:rsid w:val="00212F17"/>
    <w:rsid w:val="002148ED"/>
    <w:rsid w:val="00222B15"/>
    <w:rsid w:val="002231FE"/>
    <w:rsid w:val="00224984"/>
    <w:rsid w:val="00225291"/>
    <w:rsid w:val="00244310"/>
    <w:rsid w:val="00245A61"/>
    <w:rsid w:val="0024641D"/>
    <w:rsid w:val="00247625"/>
    <w:rsid w:val="00252AEE"/>
    <w:rsid w:val="00253276"/>
    <w:rsid w:val="00256AA6"/>
    <w:rsid w:val="00263AC7"/>
    <w:rsid w:val="002641F8"/>
    <w:rsid w:val="0026566A"/>
    <w:rsid w:val="00270583"/>
    <w:rsid w:val="00272B6F"/>
    <w:rsid w:val="00273146"/>
    <w:rsid w:val="00273D8A"/>
    <w:rsid w:val="0027515F"/>
    <w:rsid w:val="00275427"/>
    <w:rsid w:val="00280F2E"/>
    <w:rsid w:val="00282216"/>
    <w:rsid w:val="00291F19"/>
    <w:rsid w:val="002929DC"/>
    <w:rsid w:val="002970F0"/>
    <w:rsid w:val="002B0C4C"/>
    <w:rsid w:val="002B0FBF"/>
    <w:rsid w:val="002B568D"/>
    <w:rsid w:val="002B58B4"/>
    <w:rsid w:val="002C3AFF"/>
    <w:rsid w:val="002C6004"/>
    <w:rsid w:val="002C7075"/>
    <w:rsid w:val="002D09E4"/>
    <w:rsid w:val="002D55E5"/>
    <w:rsid w:val="002D7BED"/>
    <w:rsid w:val="002E10CA"/>
    <w:rsid w:val="002E5016"/>
    <w:rsid w:val="002E7268"/>
    <w:rsid w:val="002F2C50"/>
    <w:rsid w:val="002F2F67"/>
    <w:rsid w:val="002F44CF"/>
    <w:rsid w:val="002F67F8"/>
    <w:rsid w:val="002F6B36"/>
    <w:rsid w:val="0030219F"/>
    <w:rsid w:val="003029B0"/>
    <w:rsid w:val="00305049"/>
    <w:rsid w:val="003070B0"/>
    <w:rsid w:val="00315207"/>
    <w:rsid w:val="00321351"/>
    <w:rsid w:val="00322C44"/>
    <w:rsid w:val="003250FF"/>
    <w:rsid w:val="003270C4"/>
    <w:rsid w:val="00334B3D"/>
    <w:rsid w:val="00336C94"/>
    <w:rsid w:val="003400D7"/>
    <w:rsid w:val="003405D8"/>
    <w:rsid w:val="0034123C"/>
    <w:rsid w:val="00346742"/>
    <w:rsid w:val="003539AA"/>
    <w:rsid w:val="00353BEA"/>
    <w:rsid w:val="003549A3"/>
    <w:rsid w:val="00356A6D"/>
    <w:rsid w:val="003615F8"/>
    <w:rsid w:val="00371D95"/>
    <w:rsid w:val="00373388"/>
    <w:rsid w:val="00376AA2"/>
    <w:rsid w:val="003863BE"/>
    <w:rsid w:val="00387FF8"/>
    <w:rsid w:val="0039097D"/>
    <w:rsid w:val="00391DF9"/>
    <w:rsid w:val="003943A8"/>
    <w:rsid w:val="00397A4F"/>
    <w:rsid w:val="00397DF6"/>
    <w:rsid w:val="003A01E5"/>
    <w:rsid w:val="003A3C61"/>
    <w:rsid w:val="003A5D8A"/>
    <w:rsid w:val="003A6862"/>
    <w:rsid w:val="003A6B9C"/>
    <w:rsid w:val="003B0FFE"/>
    <w:rsid w:val="003C387F"/>
    <w:rsid w:val="003C759E"/>
    <w:rsid w:val="003C7DD5"/>
    <w:rsid w:val="003D1535"/>
    <w:rsid w:val="003E0643"/>
    <w:rsid w:val="00404069"/>
    <w:rsid w:val="00411465"/>
    <w:rsid w:val="00413242"/>
    <w:rsid w:val="00414AAA"/>
    <w:rsid w:val="0041693E"/>
    <w:rsid w:val="00421DF0"/>
    <w:rsid w:val="00426463"/>
    <w:rsid w:val="004350CC"/>
    <w:rsid w:val="00442B76"/>
    <w:rsid w:val="00442C72"/>
    <w:rsid w:val="004468B5"/>
    <w:rsid w:val="00450B43"/>
    <w:rsid w:val="004576FC"/>
    <w:rsid w:val="00460880"/>
    <w:rsid w:val="00461501"/>
    <w:rsid w:val="00461776"/>
    <w:rsid w:val="0046580E"/>
    <w:rsid w:val="00467209"/>
    <w:rsid w:val="00471593"/>
    <w:rsid w:val="00480BF6"/>
    <w:rsid w:val="00482DB7"/>
    <w:rsid w:val="00487613"/>
    <w:rsid w:val="004936A8"/>
    <w:rsid w:val="004938E6"/>
    <w:rsid w:val="00496676"/>
    <w:rsid w:val="004B2279"/>
    <w:rsid w:val="004C485A"/>
    <w:rsid w:val="004C6C40"/>
    <w:rsid w:val="004C71CF"/>
    <w:rsid w:val="004D04CB"/>
    <w:rsid w:val="004D15C6"/>
    <w:rsid w:val="004D20E7"/>
    <w:rsid w:val="004D4075"/>
    <w:rsid w:val="004D6200"/>
    <w:rsid w:val="004D79A8"/>
    <w:rsid w:val="004E3F91"/>
    <w:rsid w:val="004E6B8E"/>
    <w:rsid w:val="004F3847"/>
    <w:rsid w:val="00503EBE"/>
    <w:rsid w:val="005062AB"/>
    <w:rsid w:val="005139C1"/>
    <w:rsid w:val="00516400"/>
    <w:rsid w:val="005203D6"/>
    <w:rsid w:val="00527924"/>
    <w:rsid w:val="00530C12"/>
    <w:rsid w:val="00533C27"/>
    <w:rsid w:val="005365FD"/>
    <w:rsid w:val="00536B90"/>
    <w:rsid w:val="00536E6F"/>
    <w:rsid w:val="0054536E"/>
    <w:rsid w:val="005454AC"/>
    <w:rsid w:val="00546DC2"/>
    <w:rsid w:val="00554865"/>
    <w:rsid w:val="0056386D"/>
    <w:rsid w:val="00564A90"/>
    <w:rsid w:val="005714D3"/>
    <w:rsid w:val="00572D28"/>
    <w:rsid w:val="00576B6B"/>
    <w:rsid w:val="00583087"/>
    <w:rsid w:val="0058392F"/>
    <w:rsid w:val="00584D8C"/>
    <w:rsid w:val="0059419E"/>
    <w:rsid w:val="00596313"/>
    <w:rsid w:val="005A13F9"/>
    <w:rsid w:val="005A1E4C"/>
    <w:rsid w:val="005A2861"/>
    <w:rsid w:val="005A4609"/>
    <w:rsid w:val="005A4C8A"/>
    <w:rsid w:val="005A50E2"/>
    <w:rsid w:val="005A5D7F"/>
    <w:rsid w:val="005B278B"/>
    <w:rsid w:val="005B3993"/>
    <w:rsid w:val="005B5B25"/>
    <w:rsid w:val="005B5BAE"/>
    <w:rsid w:val="005C22E3"/>
    <w:rsid w:val="005D70D3"/>
    <w:rsid w:val="005F361F"/>
    <w:rsid w:val="006011CC"/>
    <w:rsid w:val="006031BD"/>
    <w:rsid w:val="00617671"/>
    <w:rsid w:val="006176F4"/>
    <w:rsid w:val="00620111"/>
    <w:rsid w:val="006219A5"/>
    <w:rsid w:val="00621AA1"/>
    <w:rsid w:val="00623DE2"/>
    <w:rsid w:val="0063235F"/>
    <w:rsid w:val="00633E92"/>
    <w:rsid w:val="006340C2"/>
    <w:rsid w:val="00634796"/>
    <w:rsid w:val="0064774F"/>
    <w:rsid w:val="0065303D"/>
    <w:rsid w:val="0068056D"/>
    <w:rsid w:val="00680AD4"/>
    <w:rsid w:val="0068624E"/>
    <w:rsid w:val="006930B4"/>
    <w:rsid w:val="00694BA3"/>
    <w:rsid w:val="006951EB"/>
    <w:rsid w:val="0069651C"/>
    <w:rsid w:val="006B6CF6"/>
    <w:rsid w:val="006C2733"/>
    <w:rsid w:val="006C3E28"/>
    <w:rsid w:val="006D06C6"/>
    <w:rsid w:val="006E14F9"/>
    <w:rsid w:val="006F014E"/>
    <w:rsid w:val="006F0CCD"/>
    <w:rsid w:val="006F3ACA"/>
    <w:rsid w:val="006F6E75"/>
    <w:rsid w:val="00700C3D"/>
    <w:rsid w:val="00700CA1"/>
    <w:rsid w:val="00701E6F"/>
    <w:rsid w:val="00701E74"/>
    <w:rsid w:val="00710197"/>
    <w:rsid w:val="0071132C"/>
    <w:rsid w:val="00714D47"/>
    <w:rsid w:val="00721560"/>
    <w:rsid w:val="00725063"/>
    <w:rsid w:val="00725209"/>
    <w:rsid w:val="00727E40"/>
    <w:rsid w:val="00732AA3"/>
    <w:rsid w:val="0073464F"/>
    <w:rsid w:val="00735AAB"/>
    <w:rsid w:val="00740E00"/>
    <w:rsid w:val="00741503"/>
    <w:rsid w:val="00741A46"/>
    <w:rsid w:val="0075160E"/>
    <w:rsid w:val="00757F97"/>
    <w:rsid w:val="00762342"/>
    <w:rsid w:val="00766B8A"/>
    <w:rsid w:val="00767D72"/>
    <w:rsid w:val="007711A5"/>
    <w:rsid w:val="0077293F"/>
    <w:rsid w:val="0078729A"/>
    <w:rsid w:val="007915F6"/>
    <w:rsid w:val="007918C5"/>
    <w:rsid w:val="00795CC1"/>
    <w:rsid w:val="00797B3F"/>
    <w:rsid w:val="007B594E"/>
    <w:rsid w:val="007B5AA6"/>
    <w:rsid w:val="007B5BC1"/>
    <w:rsid w:val="007C6D23"/>
    <w:rsid w:val="007D0DE5"/>
    <w:rsid w:val="007E4410"/>
    <w:rsid w:val="007E5BFC"/>
    <w:rsid w:val="007F4B6B"/>
    <w:rsid w:val="008020D1"/>
    <w:rsid w:val="00811CCA"/>
    <w:rsid w:val="008149A3"/>
    <w:rsid w:val="00816768"/>
    <w:rsid w:val="00826EEA"/>
    <w:rsid w:val="00830847"/>
    <w:rsid w:val="00831737"/>
    <w:rsid w:val="0083393F"/>
    <w:rsid w:val="0083595E"/>
    <w:rsid w:val="00835962"/>
    <w:rsid w:val="00837390"/>
    <w:rsid w:val="00840B6C"/>
    <w:rsid w:val="00843F3A"/>
    <w:rsid w:val="008474F0"/>
    <w:rsid w:val="00847CF6"/>
    <w:rsid w:val="0085780E"/>
    <w:rsid w:val="00861869"/>
    <w:rsid w:val="0086193C"/>
    <w:rsid w:val="00861B0A"/>
    <w:rsid w:val="00862013"/>
    <w:rsid w:val="008643E3"/>
    <w:rsid w:val="008823A4"/>
    <w:rsid w:val="0088243A"/>
    <w:rsid w:val="00882C74"/>
    <w:rsid w:val="00883785"/>
    <w:rsid w:val="00885867"/>
    <w:rsid w:val="008860DF"/>
    <w:rsid w:val="008866C2"/>
    <w:rsid w:val="0089371A"/>
    <w:rsid w:val="00895C5D"/>
    <w:rsid w:val="00896746"/>
    <w:rsid w:val="008975AC"/>
    <w:rsid w:val="00897BA5"/>
    <w:rsid w:val="008A05EF"/>
    <w:rsid w:val="008A5BC3"/>
    <w:rsid w:val="008B4FED"/>
    <w:rsid w:val="008C1195"/>
    <w:rsid w:val="008C2EE1"/>
    <w:rsid w:val="008C30C5"/>
    <w:rsid w:val="008D6068"/>
    <w:rsid w:val="008E1972"/>
    <w:rsid w:val="008E3EE5"/>
    <w:rsid w:val="008F5874"/>
    <w:rsid w:val="009018CB"/>
    <w:rsid w:val="009112DA"/>
    <w:rsid w:val="00911DB3"/>
    <w:rsid w:val="00924F38"/>
    <w:rsid w:val="009258B6"/>
    <w:rsid w:val="00926ABE"/>
    <w:rsid w:val="009308AC"/>
    <w:rsid w:val="0093155A"/>
    <w:rsid w:val="0093354C"/>
    <w:rsid w:val="00941444"/>
    <w:rsid w:val="00943D9A"/>
    <w:rsid w:val="00953770"/>
    <w:rsid w:val="0095414E"/>
    <w:rsid w:val="0095478C"/>
    <w:rsid w:val="00960577"/>
    <w:rsid w:val="00963311"/>
    <w:rsid w:val="009658E1"/>
    <w:rsid w:val="00972567"/>
    <w:rsid w:val="0097431A"/>
    <w:rsid w:val="0098146A"/>
    <w:rsid w:val="00993653"/>
    <w:rsid w:val="00994038"/>
    <w:rsid w:val="00996D37"/>
    <w:rsid w:val="009A5740"/>
    <w:rsid w:val="009A6074"/>
    <w:rsid w:val="009B1C22"/>
    <w:rsid w:val="009B229A"/>
    <w:rsid w:val="009B2E61"/>
    <w:rsid w:val="009B6035"/>
    <w:rsid w:val="009B6CC6"/>
    <w:rsid w:val="009C4716"/>
    <w:rsid w:val="009C4F8F"/>
    <w:rsid w:val="009C50B5"/>
    <w:rsid w:val="009C5FFF"/>
    <w:rsid w:val="009C6454"/>
    <w:rsid w:val="009C7DFD"/>
    <w:rsid w:val="009D654A"/>
    <w:rsid w:val="009D67E5"/>
    <w:rsid w:val="009F212D"/>
    <w:rsid w:val="009F5FBE"/>
    <w:rsid w:val="00A049C3"/>
    <w:rsid w:val="00A06152"/>
    <w:rsid w:val="00A11451"/>
    <w:rsid w:val="00A115A5"/>
    <w:rsid w:val="00A14D10"/>
    <w:rsid w:val="00A20660"/>
    <w:rsid w:val="00A258CC"/>
    <w:rsid w:val="00A270FD"/>
    <w:rsid w:val="00A319C0"/>
    <w:rsid w:val="00A4211C"/>
    <w:rsid w:val="00A47592"/>
    <w:rsid w:val="00A55D97"/>
    <w:rsid w:val="00A60B81"/>
    <w:rsid w:val="00A60D72"/>
    <w:rsid w:val="00A62AE6"/>
    <w:rsid w:val="00A63575"/>
    <w:rsid w:val="00A64910"/>
    <w:rsid w:val="00A65BF7"/>
    <w:rsid w:val="00A66F77"/>
    <w:rsid w:val="00A70088"/>
    <w:rsid w:val="00A74CA1"/>
    <w:rsid w:val="00A75B63"/>
    <w:rsid w:val="00A76F2D"/>
    <w:rsid w:val="00A77D4E"/>
    <w:rsid w:val="00A82CE9"/>
    <w:rsid w:val="00A83B03"/>
    <w:rsid w:val="00A84FDF"/>
    <w:rsid w:val="00A87B2F"/>
    <w:rsid w:val="00A87CB6"/>
    <w:rsid w:val="00A937DD"/>
    <w:rsid w:val="00A95944"/>
    <w:rsid w:val="00A965FC"/>
    <w:rsid w:val="00AA27A2"/>
    <w:rsid w:val="00AA2CDD"/>
    <w:rsid w:val="00AA4FDA"/>
    <w:rsid w:val="00AA6DBF"/>
    <w:rsid w:val="00AB12D4"/>
    <w:rsid w:val="00AB17CE"/>
    <w:rsid w:val="00AB2539"/>
    <w:rsid w:val="00AB4325"/>
    <w:rsid w:val="00AC2E68"/>
    <w:rsid w:val="00AC3C2F"/>
    <w:rsid w:val="00AC442B"/>
    <w:rsid w:val="00AC620D"/>
    <w:rsid w:val="00AD0346"/>
    <w:rsid w:val="00AD04C5"/>
    <w:rsid w:val="00AD7BAA"/>
    <w:rsid w:val="00AE08CB"/>
    <w:rsid w:val="00AE3529"/>
    <w:rsid w:val="00AE6F50"/>
    <w:rsid w:val="00AE7621"/>
    <w:rsid w:val="00AF0CEE"/>
    <w:rsid w:val="00AF1A45"/>
    <w:rsid w:val="00AF2464"/>
    <w:rsid w:val="00AF3724"/>
    <w:rsid w:val="00AF5B0A"/>
    <w:rsid w:val="00B00237"/>
    <w:rsid w:val="00B00E8F"/>
    <w:rsid w:val="00B021F1"/>
    <w:rsid w:val="00B0227C"/>
    <w:rsid w:val="00B0270B"/>
    <w:rsid w:val="00B02994"/>
    <w:rsid w:val="00B02A81"/>
    <w:rsid w:val="00B04303"/>
    <w:rsid w:val="00B114C9"/>
    <w:rsid w:val="00B120F1"/>
    <w:rsid w:val="00B12FA4"/>
    <w:rsid w:val="00B218F4"/>
    <w:rsid w:val="00B23FAC"/>
    <w:rsid w:val="00B25C79"/>
    <w:rsid w:val="00B3555B"/>
    <w:rsid w:val="00B365EE"/>
    <w:rsid w:val="00B40B98"/>
    <w:rsid w:val="00B44329"/>
    <w:rsid w:val="00B4769F"/>
    <w:rsid w:val="00B556C1"/>
    <w:rsid w:val="00B64440"/>
    <w:rsid w:val="00B71416"/>
    <w:rsid w:val="00B76E45"/>
    <w:rsid w:val="00B82EF9"/>
    <w:rsid w:val="00B8740D"/>
    <w:rsid w:val="00B9165A"/>
    <w:rsid w:val="00B9265D"/>
    <w:rsid w:val="00BA1AC8"/>
    <w:rsid w:val="00BB00EF"/>
    <w:rsid w:val="00BB5295"/>
    <w:rsid w:val="00BC1096"/>
    <w:rsid w:val="00BC226D"/>
    <w:rsid w:val="00BC4FB5"/>
    <w:rsid w:val="00BE0FBD"/>
    <w:rsid w:val="00BE110D"/>
    <w:rsid w:val="00BE2227"/>
    <w:rsid w:val="00BE6C19"/>
    <w:rsid w:val="00C01DB6"/>
    <w:rsid w:val="00C033C6"/>
    <w:rsid w:val="00C04AAE"/>
    <w:rsid w:val="00C061D3"/>
    <w:rsid w:val="00C1754F"/>
    <w:rsid w:val="00C200FF"/>
    <w:rsid w:val="00C20548"/>
    <w:rsid w:val="00C2214C"/>
    <w:rsid w:val="00C233AB"/>
    <w:rsid w:val="00C23DA5"/>
    <w:rsid w:val="00C24A81"/>
    <w:rsid w:val="00C26415"/>
    <w:rsid w:val="00C31C7F"/>
    <w:rsid w:val="00C34AA8"/>
    <w:rsid w:val="00C350F7"/>
    <w:rsid w:val="00C425EA"/>
    <w:rsid w:val="00C45EA7"/>
    <w:rsid w:val="00C469F7"/>
    <w:rsid w:val="00C46D66"/>
    <w:rsid w:val="00C50459"/>
    <w:rsid w:val="00C557B5"/>
    <w:rsid w:val="00C609A1"/>
    <w:rsid w:val="00C67FA7"/>
    <w:rsid w:val="00C73D20"/>
    <w:rsid w:val="00C824BA"/>
    <w:rsid w:val="00C86A83"/>
    <w:rsid w:val="00C870BD"/>
    <w:rsid w:val="00C90453"/>
    <w:rsid w:val="00C956E2"/>
    <w:rsid w:val="00CA2E09"/>
    <w:rsid w:val="00CA3C1B"/>
    <w:rsid w:val="00CA73AE"/>
    <w:rsid w:val="00CB155E"/>
    <w:rsid w:val="00CB4F8E"/>
    <w:rsid w:val="00CB5E59"/>
    <w:rsid w:val="00CC40B6"/>
    <w:rsid w:val="00CC4B49"/>
    <w:rsid w:val="00CD1A1E"/>
    <w:rsid w:val="00CD29EE"/>
    <w:rsid w:val="00CD2E4E"/>
    <w:rsid w:val="00CE47BD"/>
    <w:rsid w:val="00CE4D62"/>
    <w:rsid w:val="00CF0517"/>
    <w:rsid w:val="00CF1F10"/>
    <w:rsid w:val="00CF2371"/>
    <w:rsid w:val="00CF25A1"/>
    <w:rsid w:val="00CF7BA5"/>
    <w:rsid w:val="00D058C1"/>
    <w:rsid w:val="00D12B99"/>
    <w:rsid w:val="00D133AD"/>
    <w:rsid w:val="00D17FE5"/>
    <w:rsid w:val="00D30E49"/>
    <w:rsid w:val="00D32943"/>
    <w:rsid w:val="00D34DFE"/>
    <w:rsid w:val="00D40C9D"/>
    <w:rsid w:val="00D54495"/>
    <w:rsid w:val="00D72657"/>
    <w:rsid w:val="00D7694A"/>
    <w:rsid w:val="00D76ECA"/>
    <w:rsid w:val="00D81510"/>
    <w:rsid w:val="00D81A69"/>
    <w:rsid w:val="00D90DA2"/>
    <w:rsid w:val="00D92011"/>
    <w:rsid w:val="00D9605B"/>
    <w:rsid w:val="00D962CE"/>
    <w:rsid w:val="00D9702D"/>
    <w:rsid w:val="00DA1417"/>
    <w:rsid w:val="00DA3C8C"/>
    <w:rsid w:val="00DA616C"/>
    <w:rsid w:val="00DA6B04"/>
    <w:rsid w:val="00DB08EA"/>
    <w:rsid w:val="00DB1C37"/>
    <w:rsid w:val="00DB1E6E"/>
    <w:rsid w:val="00DB276E"/>
    <w:rsid w:val="00DC1E64"/>
    <w:rsid w:val="00DC322E"/>
    <w:rsid w:val="00DC60ED"/>
    <w:rsid w:val="00DC62F4"/>
    <w:rsid w:val="00DC7733"/>
    <w:rsid w:val="00DD007F"/>
    <w:rsid w:val="00DD0BAD"/>
    <w:rsid w:val="00DD1ECD"/>
    <w:rsid w:val="00DD274D"/>
    <w:rsid w:val="00DD3ED4"/>
    <w:rsid w:val="00DE0CF3"/>
    <w:rsid w:val="00DE303C"/>
    <w:rsid w:val="00DE74A5"/>
    <w:rsid w:val="00DF17DD"/>
    <w:rsid w:val="00DF515F"/>
    <w:rsid w:val="00DF7953"/>
    <w:rsid w:val="00E0099F"/>
    <w:rsid w:val="00E031FD"/>
    <w:rsid w:val="00E06264"/>
    <w:rsid w:val="00E10677"/>
    <w:rsid w:val="00E11DE0"/>
    <w:rsid w:val="00E222FA"/>
    <w:rsid w:val="00E253E8"/>
    <w:rsid w:val="00E26A9A"/>
    <w:rsid w:val="00E30CBA"/>
    <w:rsid w:val="00E30EEA"/>
    <w:rsid w:val="00E37B57"/>
    <w:rsid w:val="00E42358"/>
    <w:rsid w:val="00E46177"/>
    <w:rsid w:val="00E50138"/>
    <w:rsid w:val="00E548E8"/>
    <w:rsid w:val="00E62014"/>
    <w:rsid w:val="00E6623F"/>
    <w:rsid w:val="00E70720"/>
    <w:rsid w:val="00E83449"/>
    <w:rsid w:val="00E85592"/>
    <w:rsid w:val="00E93E75"/>
    <w:rsid w:val="00EA2FA9"/>
    <w:rsid w:val="00EA5B8F"/>
    <w:rsid w:val="00EB0FC3"/>
    <w:rsid w:val="00EB1804"/>
    <w:rsid w:val="00EB1EC9"/>
    <w:rsid w:val="00EB699B"/>
    <w:rsid w:val="00EC7606"/>
    <w:rsid w:val="00ED0B55"/>
    <w:rsid w:val="00ED451B"/>
    <w:rsid w:val="00ED4A03"/>
    <w:rsid w:val="00ED7185"/>
    <w:rsid w:val="00EE4B43"/>
    <w:rsid w:val="00EF0D19"/>
    <w:rsid w:val="00EF2386"/>
    <w:rsid w:val="00EF6A72"/>
    <w:rsid w:val="00EF7876"/>
    <w:rsid w:val="00F00BD7"/>
    <w:rsid w:val="00F13D8F"/>
    <w:rsid w:val="00F1708D"/>
    <w:rsid w:val="00F24475"/>
    <w:rsid w:val="00F25FD2"/>
    <w:rsid w:val="00F27D71"/>
    <w:rsid w:val="00F31D6E"/>
    <w:rsid w:val="00F35331"/>
    <w:rsid w:val="00F35936"/>
    <w:rsid w:val="00F41540"/>
    <w:rsid w:val="00F430BE"/>
    <w:rsid w:val="00F4672F"/>
    <w:rsid w:val="00F5124A"/>
    <w:rsid w:val="00F52881"/>
    <w:rsid w:val="00F55260"/>
    <w:rsid w:val="00F55727"/>
    <w:rsid w:val="00F56832"/>
    <w:rsid w:val="00F57A9F"/>
    <w:rsid w:val="00F617EF"/>
    <w:rsid w:val="00F73C75"/>
    <w:rsid w:val="00F75393"/>
    <w:rsid w:val="00F76A40"/>
    <w:rsid w:val="00F77D44"/>
    <w:rsid w:val="00F8301E"/>
    <w:rsid w:val="00F83E50"/>
    <w:rsid w:val="00F90FB6"/>
    <w:rsid w:val="00F97842"/>
    <w:rsid w:val="00FA6C6D"/>
    <w:rsid w:val="00FA750F"/>
    <w:rsid w:val="00FB094D"/>
    <w:rsid w:val="00FB17DF"/>
    <w:rsid w:val="00FB281F"/>
    <w:rsid w:val="00FB3EEB"/>
    <w:rsid w:val="00FB6064"/>
    <w:rsid w:val="00FB74E5"/>
    <w:rsid w:val="00FD3942"/>
    <w:rsid w:val="00FD4EE9"/>
    <w:rsid w:val="00FD6D53"/>
    <w:rsid w:val="00FE0FD4"/>
    <w:rsid w:val="00FE3158"/>
    <w:rsid w:val="00FF2643"/>
    <w:rsid w:val="00FF5AA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style="mso-position-horizontal-relative:margin;mso-position-vertical-relative:inner-margin-area"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ro-RO" w:eastAsia="ro-RO"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lsdException w:name="caption" w:semiHidden="1" w:unhideWhenUsed="1" w:qFormat="1"/>
    <w:lsdException w:name="Title" w:qFormat="1"/>
    <w:lsdException w:name="Default Paragraph Font" w:locked="0"/>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lsdException w:name="Balloon Text" w:locked="0"/>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9B0"/>
    <w:pPr>
      <w:spacing w:line="260" w:lineRule="exact"/>
    </w:pPr>
    <w:rPr>
      <w:spacing w:val="4"/>
      <w:kern w:val="2"/>
    </w:rPr>
  </w:style>
  <w:style w:type="paragraph" w:styleId="Heading1">
    <w:name w:val="heading 1"/>
    <w:basedOn w:val="Normal"/>
    <w:next w:val="Normal"/>
    <w:link w:val="Heading1Char"/>
    <w:qFormat/>
    <w:locked/>
    <w:rsid w:val="002F44CF"/>
    <w:pPr>
      <w:keepNext/>
      <w:spacing w:line="240" w:lineRule="auto"/>
      <w:jc w:val="center"/>
      <w:outlineLvl w:val="0"/>
    </w:pPr>
    <w:rPr>
      <w:rFonts w:ascii="Times New Roman" w:hAnsi="Times New Roman"/>
      <w:b/>
      <w:spacing w:val="0"/>
      <w:kern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2B568D"/>
    <w:pPr>
      <w:tabs>
        <w:tab w:val="center" w:pos="4536"/>
        <w:tab w:val="right" w:pos="9072"/>
      </w:tabs>
    </w:pPr>
    <w:rPr>
      <w:spacing w:val="0"/>
      <w:kern w:val="0"/>
      <w:szCs w:val="24"/>
    </w:rPr>
  </w:style>
  <w:style w:type="paragraph" w:styleId="Footer">
    <w:name w:val="footer"/>
    <w:basedOn w:val="Normal"/>
    <w:link w:val="FooterChar"/>
    <w:locked/>
    <w:rsid w:val="002B568D"/>
    <w:pPr>
      <w:tabs>
        <w:tab w:val="center" w:pos="4536"/>
        <w:tab w:val="right" w:pos="9072"/>
      </w:tabs>
    </w:pPr>
    <w:rPr>
      <w:spacing w:val="0"/>
      <w:kern w:val="0"/>
      <w:sz w:val="24"/>
      <w:szCs w:val="24"/>
    </w:rPr>
  </w:style>
  <w:style w:type="paragraph" w:styleId="BalloonText">
    <w:name w:val="Balloon Text"/>
    <w:basedOn w:val="Normal"/>
    <w:link w:val="BalloonTextChar"/>
    <w:locked/>
    <w:rsid w:val="00B00237"/>
    <w:rPr>
      <w:rFonts w:ascii="Tahoma" w:hAnsi="Tahoma"/>
      <w:spacing w:val="0"/>
      <w:kern w:val="0"/>
      <w:sz w:val="16"/>
      <w:szCs w:val="16"/>
    </w:rPr>
  </w:style>
  <w:style w:type="character" w:customStyle="1" w:styleId="BalloonTextChar">
    <w:name w:val="Balloon Text Char"/>
    <w:link w:val="BalloonText"/>
    <w:rsid w:val="00B00237"/>
    <w:rPr>
      <w:rFonts w:ascii="Tahoma" w:hAnsi="Tahoma" w:cs="Tahoma"/>
      <w:sz w:val="16"/>
      <w:szCs w:val="16"/>
    </w:rPr>
  </w:style>
  <w:style w:type="character" w:styleId="Hyperlink">
    <w:name w:val="Hyperlink"/>
    <w:locked/>
    <w:rsid w:val="00B00237"/>
    <w:rPr>
      <w:color w:val="0000FF"/>
      <w:u w:val="single"/>
    </w:rPr>
  </w:style>
  <w:style w:type="character" w:customStyle="1" w:styleId="FooterChar">
    <w:name w:val="Footer Char"/>
    <w:link w:val="Footer"/>
    <w:rsid w:val="008E1972"/>
    <w:rPr>
      <w:sz w:val="24"/>
      <w:szCs w:val="24"/>
    </w:rPr>
  </w:style>
  <w:style w:type="paragraph" w:styleId="ListParagraph">
    <w:name w:val="List Paragraph"/>
    <w:basedOn w:val="Normal"/>
    <w:link w:val="ListParagraphChar"/>
    <w:uiPriority w:val="34"/>
    <w:qFormat/>
    <w:locked/>
    <w:rsid w:val="000B3E85"/>
    <w:pPr>
      <w:ind w:left="720"/>
      <w:contextualSpacing/>
    </w:pPr>
  </w:style>
  <w:style w:type="paragraph" w:customStyle="1" w:styleId="LISTA">
    <w:name w:val="LISTA"/>
    <w:basedOn w:val="ListParagraph"/>
    <w:link w:val="LISTAChar"/>
    <w:autoRedefine/>
    <w:qFormat/>
    <w:rsid w:val="00F13D8F"/>
    <w:pPr>
      <w:numPr>
        <w:numId w:val="11"/>
      </w:numPr>
    </w:pPr>
    <w:rPr>
      <w:sz w:val="22"/>
      <w:szCs w:val="22"/>
    </w:rPr>
  </w:style>
  <w:style w:type="character" w:customStyle="1" w:styleId="LISTAChar">
    <w:name w:val="LISTA Char"/>
    <w:link w:val="LISTA"/>
    <w:rsid w:val="00F13D8F"/>
    <w:rPr>
      <w:spacing w:val="4"/>
      <w:kern w:val="2"/>
      <w:sz w:val="22"/>
      <w:szCs w:val="22"/>
    </w:rPr>
  </w:style>
  <w:style w:type="paragraph" w:customStyle="1" w:styleId="Articleslist">
    <w:name w:val="Articles list"/>
    <w:basedOn w:val="ListBullet"/>
    <w:next w:val="Normal"/>
    <w:link w:val="ArticleslistChar"/>
    <w:autoRedefine/>
    <w:locked/>
    <w:rsid w:val="003029B0"/>
    <w:pPr>
      <w:numPr>
        <w:numId w:val="3"/>
      </w:numPr>
      <w:spacing w:after="240" w:line="240" w:lineRule="auto"/>
      <w:contextualSpacing w:val="0"/>
    </w:pPr>
    <w:rPr>
      <w:spacing w:val="0"/>
      <w:kern w:val="0"/>
      <w:szCs w:val="24"/>
    </w:rPr>
  </w:style>
  <w:style w:type="character" w:customStyle="1" w:styleId="ArticleslistChar">
    <w:name w:val="Articles list Char"/>
    <w:link w:val="Articleslist"/>
    <w:rsid w:val="003029B0"/>
    <w:rPr>
      <w:szCs w:val="24"/>
    </w:rPr>
  </w:style>
  <w:style w:type="paragraph" w:customStyle="1" w:styleId="TITLU">
    <w:name w:val="TITLU"/>
    <w:basedOn w:val="Normal"/>
    <w:link w:val="TITLUChar"/>
    <w:autoRedefine/>
    <w:qFormat/>
    <w:rsid w:val="00840B6C"/>
    <w:rPr>
      <w:b/>
      <w:caps/>
      <w:szCs w:val="24"/>
    </w:rPr>
  </w:style>
  <w:style w:type="character" w:customStyle="1" w:styleId="TITLUChar">
    <w:name w:val="TITLU Char"/>
    <w:link w:val="TITLU"/>
    <w:rsid w:val="00840B6C"/>
    <w:rPr>
      <w:rFonts w:ascii="Arial" w:hAnsi="Arial"/>
      <w:b/>
      <w:caps/>
      <w:spacing w:val="4"/>
      <w:kern w:val="2"/>
      <w:szCs w:val="24"/>
    </w:rPr>
  </w:style>
  <w:style w:type="character" w:customStyle="1" w:styleId="HeaderChar">
    <w:name w:val="Header Char"/>
    <w:link w:val="Header"/>
    <w:rsid w:val="00E26A9A"/>
    <w:rPr>
      <w:rFonts w:ascii="Arial" w:hAnsi="Arial"/>
      <w:szCs w:val="24"/>
    </w:rPr>
  </w:style>
  <w:style w:type="character" w:styleId="PlaceholderText">
    <w:name w:val="Placeholder Text"/>
    <w:uiPriority w:val="99"/>
    <w:semiHidden/>
    <w:locked/>
    <w:rsid w:val="009C6454"/>
    <w:rPr>
      <w:color w:val="808080"/>
    </w:rPr>
  </w:style>
  <w:style w:type="paragraph" w:customStyle="1" w:styleId="Normalgrey">
    <w:name w:val="Normal grey"/>
    <w:basedOn w:val="Footer"/>
    <w:link w:val="NormalgreyChar"/>
    <w:locked/>
    <w:rsid w:val="00FE0FD4"/>
    <w:pPr>
      <w:jc w:val="right"/>
    </w:pPr>
    <w:rPr>
      <w:color w:val="A6A6A6"/>
      <w:spacing w:val="4"/>
      <w:kern w:val="2"/>
    </w:rPr>
  </w:style>
  <w:style w:type="character" w:customStyle="1" w:styleId="NormalgreyChar">
    <w:name w:val="Normal grey Char"/>
    <w:link w:val="Normalgrey"/>
    <w:rsid w:val="00FE0FD4"/>
    <w:rPr>
      <w:rFonts w:ascii="Arial" w:hAnsi="Arial" w:cs="Arial"/>
      <w:color w:val="A6A6A6"/>
      <w:spacing w:val="4"/>
      <w:kern w:val="2"/>
      <w:sz w:val="24"/>
      <w:szCs w:val="24"/>
    </w:rPr>
  </w:style>
  <w:style w:type="paragraph" w:styleId="NoSpacing">
    <w:name w:val="No Spacing"/>
    <w:uiPriority w:val="1"/>
    <w:qFormat/>
    <w:locked/>
    <w:rsid w:val="00FE0FD4"/>
    <w:rPr>
      <w:spacing w:val="4"/>
      <w:kern w:val="2"/>
      <w:sz w:val="18"/>
      <w:szCs w:val="24"/>
    </w:rPr>
  </w:style>
  <w:style w:type="paragraph" w:styleId="ListBullet">
    <w:name w:val="List Bullet"/>
    <w:basedOn w:val="Normal"/>
    <w:locked/>
    <w:rsid w:val="00840B6C"/>
    <w:pPr>
      <w:numPr>
        <w:numId w:val="2"/>
      </w:numPr>
      <w:contextualSpacing/>
    </w:pPr>
  </w:style>
  <w:style w:type="character" w:styleId="Strong">
    <w:name w:val="Strong"/>
    <w:qFormat/>
    <w:locked/>
    <w:rsid w:val="00FE0FD4"/>
    <w:rPr>
      <w:b/>
      <w:bCs/>
    </w:rPr>
  </w:style>
  <w:style w:type="paragraph" w:customStyle="1" w:styleId="ARTICOLE">
    <w:name w:val="ARTICOLE"/>
    <w:basedOn w:val="ListParagraph"/>
    <w:link w:val="ARTICOLEChar"/>
    <w:autoRedefine/>
    <w:qFormat/>
    <w:rsid w:val="00DC7733"/>
    <w:pPr>
      <w:numPr>
        <w:numId w:val="4"/>
      </w:numPr>
      <w:spacing w:after="260"/>
      <w:contextualSpacing w:val="0"/>
    </w:pPr>
    <w:rPr>
      <w:lang w:val="en-US"/>
    </w:rPr>
  </w:style>
  <w:style w:type="character" w:customStyle="1" w:styleId="ListParagraphChar">
    <w:name w:val="List Paragraph Char"/>
    <w:basedOn w:val="DefaultParagraphFont"/>
    <w:link w:val="ListParagraph"/>
    <w:uiPriority w:val="34"/>
    <w:rsid w:val="00DC7733"/>
  </w:style>
  <w:style w:type="character" w:customStyle="1" w:styleId="ARTICOLEChar">
    <w:name w:val="ARTICOLE Char"/>
    <w:link w:val="ARTICOLE"/>
    <w:rsid w:val="00DC7733"/>
    <w:rPr>
      <w:spacing w:val="4"/>
      <w:kern w:val="2"/>
      <w:lang w:val="en-US"/>
    </w:rPr>
  </w:style>
  <w:style w:type="character" w:customStyle="1" w:styleId="Style1">
    <w:name w:val="Style1"/>
    <w:basedOn w:val="DefaultParagraphFont"/>
    <w:uiPriority w:val="1"/>
    <w:locked/>
    <w:rsid w:val="003E0643"/>
  </w:style>
  <w:style w:type="table" w:customStyle="1" w:styleId="TABEL">
    <w:name w:val="TABEL"/>
    <w:basedOn w:val="TableGrid"/>
    <w:uiPriority w:val="99"/>
    <w:rsid w:val="00F57A9F"/>
    <w:pPr>
      <w:spacing w:line="260" w:lineRule="exact"/>
    </w:pPr>
    <w:tblPr>
      <w:tblInd w:w="0"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108" w:type="dxa"/>
        <w:bottom w:w="57" w:type="dxa"/>
        <w:right w:w="108" w:type="dxa"/>
      </w:tblCellMar>
    </w:tblPr>
    <w:tblStylePr w:type="firstRow">
      <w:rPr>
        <w:b/>
      </w:rPr>
      <w:tblPr/>
      <w:tcPr>
        <w:shd w:val="clear" w:color="auto" w:fill="F2F2F2"/>
      </w:tcPr>
    </w:tblStylePr>
  </w:style>
  <w:style w:type="table" w:styleId="TableGrid">
    <w:name w:val="Table Grid"/>
    <w:basedOn w:val="TableNormal"/>
    <w:locked/>
    <w:rsid w:val="003A6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U">
    <w:name w:val="SUBTITLU"/>
    <w:basedOn w:val="Normal"/>
    <w:link w:val="SUBTITLUChar"/>
    <w:autoRedefine/>
    <w:qFormat/>
    <w:rsid w:val="0007207E"/>
    <w:rPr>
      <w:b/>
      <w:spacing w:val="0"/>
      <w:kern w:val="0"/>
    </w:rPr>
  </w:style>
  <w:style w:type="character" w:customStyle="1" w:styleId="SUBTITLUChar">
    <w:name w:val="SUBTITLU Char"/>
    <w:link w:val="SUBTITLU"/>
    <w:rsid w:val="0007207E"/>
    <w:rPr>
      <w:b/>
    </w:rPr>
  </w:style>
  <w:style w:type="paragraph" w:customStyle="1" w:styleId="NUMEROTARE">
    <w:name w:val="NUMEROTARE"/>
    <w:basedOn w:val="Normal"/>
    <w:link w:val="NUMEROTAREChar"/>
    <w:autoRedefine/>
    <w:qFormat/>
    <w:rsid w:val="00C45EA7"/>
    <w:pPr>
      <w:numPr>
        <w:numId w:val="5"/>
      </w:numPr>
      <w:ind w:left="0" w:firstLine="0"/>
    </w:pPr>
    <w:rPr>
      <w:lang w:val="en-US"/>
    </w:rPr>
  </w:style>
  <w:style w:type="paragraph" w:customStyle="1" w:styleId="SUBSOL">
    <w:name w:val="SUBSOL"/>
    <w:basedOn w:val="Normal"/>
    <w:link w:val="SUBSOLChar"/>
    <w:autoRedefine/>
    <w:qFormat/>
    <w:rsid w:val="00C061D3"/>
    <w:pPr>
      <w:framePr w:vSpace="567" w:wrap="notBeside" w:hAnchor="margin" w:xAlign="right" w:yAlign="bottom" w:anchorLock="1"/>
      <w:pBdr>
        <w:top w:val="single" w:sz="2" w:space="1" w:color="404040"/>
      </w:pBdr>
      <w:spacing w:line="240" w:lineRule="auto"/>
      <w:suppressOverlap/>
    </w:pPr>
    <w:rPr>
      <w:color w:val="404040"/>
    </w:rPr>
  </w:style>
  <w:style w:type="character" w:customStyle="1" w:styleId="NUMEROTAREChar">
    <w:name w:val="NUMEROTARE Char"/>
    <w:link w:val="NUMEROTARE"/>
    <w:rsid w:val="00C45EA7"/>
    <w:rPr>
      <w:spacing w:val="4"/>
      <w:kern w:val="2"/>
      <w:lang w:val="en-US"/>
    </w:rPr>
  </w:style>
  <w:style w:type="character" w:customStyle="1" w:styleId="Superscript">
    <w:name w:val="Superscript"/>
    <w:qFormat/>
    <w:rsid w:val="005B3993"/>
    <w:rPr>
      <w:vertAlign w:val="superscript"/>
    </w:rPr>
  </w:style>
  <w:style w:type="character" w:customStyle="1" w:styleId="SUBSOLChar">
    <w:name w:val="SUBSOL Char"/>
    <w:link w:val="SUBSOL"/>
    <w:rsid w:val="00C061D3"/>
    <w:rPr>
      <w:color w:val="404040"/>
      <w:spacing w:val="4"/>
      <w:kern w:val="2"/>
    </w:rPr>
  </w:style>
  <w:style w:type="table" w:styleId="Table3Deffects1">
    <w:name w:val="Table 3D effects 1"/>
    <w:basedOn w:val="TableNormal"/>
    <w:locked/>
    <w:rsid w:val="00F57A9F"/>
    <w:pPr>
      <w:spacing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ooterspecial">
    <w:name w:val="Footer special"/>
    <w:basedOn w:val="Normal"/>
    <w:link w:val="FooterspecialChar"/>
    <w:qFormat/>
    <w:locked/>
    <w:rsid w:val="00882C74"/>
    <w:pPr>
      <w:jc w:val="right"/>
    </w:pPr>
    <w:rPr>
      <w:color w:val="404040"/>
    </w:rPr>
  </w:style>
  <w:style w:type="character" w:customStyle="1" w:styleId="FooterspecialChar">
    <w:name w:val="Footer special Char"/>
    <w:link w:val="Footerspecial"/>
    <w:rsid w:val="00882C74"/>
    <w:rPr>
      <w:color w:val="404040"/>
      <w:spacing w:val="4"/>
      <w:kern w:val="2"/>
    </w:rPr>
  </w:style>
  <w:style w:type="character" w:styleId="Emphasis">
    <w:name w:val="Emphasis"/>
    <w:basedOn w:val="DefaultParagraphFont"/>
    <w:qFormat/>
    <w:locked/>
    <w:rsid w:val="009D67E5"/>
    <w:rPr>
      <w:i/>
      <w:iCs/>
    </w:rPr>
  </w:style>
  <w:style w:type="paragraph" w:customStyle="1" w:styleId="Default">
    <w:name w:val="Default"/>
    <w:rsid w:val="003250FF"/>
    <w:pPr>
      <w:autoSpaceDE w:val="0"/>
      <w:autoSpaceDN w:val="0"/>
      <w:adjustRightInd w:val="0"/>
    </w:pPr>
    <w:rPr>
      <w:rFonts w:eastAsia="Calibri" w:cs="Arial"/>
      <w:color w:val="000000"/>
      <w:sz w:val="24"/>
      <w:szCs w:val="24"/>
      <w:lang w:val="en-US" w:eastAsia="en-US"/>
    </w:rPr>
  </w:style>
  <w:style w:type="character" w:customStyle="1" w:styleId="Heading1Char">
    <w:name w:val="Heading 1 Char"/>
    <w:basedOn w:val="DefaultParagraphFont"/>
    <w:link w:val="Heading1"/>
    <w:rsid w:val="002F44CF"/>
    <w:rPr>
      <w:rFonts w:ascii="Times New Roman" w:hAnsi="Times New Roman"/>
      <w:b/>
      <w:sz w:val="24"/>
      <w:lang w:eastAsia="en-US"/>
    </w:rPr>
  </w:style>
  <w:style w:type="paragraph" w:customStyle="1" w:styleId="SubTitle2">
    <w:name w:val="SubTitle 2"/>
    <w:basedOn w:val="Normal"/>
    <w:rsid w:val="002F44CF"/>
    <w:pPr>
      <w:spacing w:after="240" w:line="240" w:lineRule="auto"/>
      <w:jc w:val="center"/>
    </w:pPr>
    <w:rPr>
      <w:rFonts w:ascii="Times New Roman" w:hAnsi="Times New Roman"/>
      <w:b/>
      <w:spacing w:val="0"/>
      <w:kern w:val="0"/>
      <w:sz w:val="32"/>
      <w:lang w:val="en-GB" w:eastAsia="en-US"/>
    </w:rPr>
  </w:style>
  <w:style w:type="paragraph" w:styleId="BodyTextIndent2">
    <w:name w:val="Body Text Indent 2"/>
    <w:basedOn w:val="Normal"/>
    <w:link w:val="BodyTextIndent2Char"/>
    <w:locked/>
    <w:rsid w:val="002F44CF"/>
    <w:pPr>
      <w:spacing w:line="240" w:lineRule="auto"/>
      <w:ind w:firstLine="720"/>
      <w:jc w:val="both"/>
    </w:pPr>
    <w:rPr>
      <w:rFonts w:ascii="Times New Roman" w:hAnsi="Times New Roman"/>
      <w:spacing w:val="0"/>
      <w:kern w:val="0"/>
      <w:sz w:val="36"/>
      <w:lang w:eastAsia="en-US"/>
    </w:rPr>
  </w:style>
  <w:style w:type="character" w:customStyle="1" w:styleId="BodyTextIndent2Char">
    <w:name w:val="Body Text Indent 2 Char"/>
    <w:basedOn w:val="DefaultParagraphFont"/>
    <w:link w:val="BodyTextIndent2"/>
    <w:rsid w:val="002F44CF"/>
    <w:rPr>
      <w:rFonts w:ascii="Times New Roman" w:hAnsi="Times New Roman"/>
      <w:sz w:val="36"/>
      <w:lang w:eastAsia="en-US"/>
    </w:rPr>
  </w:style>
  <w:style w:type="paragraph" w:styleId="BodyTextIndent">
    <w:name w:val="Body Text Indent"/>
    <w:basedOn w:val="Normal"/>
    <w:link w:val="BodyTextIndentChar"/>
    <w:locked/>
    <w:rsid w:val="002F44CF"/>
    <w:pPr>
      <w:spacing w:before="40" w:after="40" w:line="240" w:lineRule="auto"/>
      <w:ind w:firstLine="720"/>
      <w:jc w:val="both"/>
    </w:pPr>
    <w:rPr>
      <w:rFonts w:ascii="Times New Roman" w:hAnsi="Times New Roman"/>
      <w:spacing w:val="0"/>
      <w:kern w:val="0"/>
      <w:sz w:val="24"/>
      <w:lang w:eastAsia="en-US"/>
    </w:rPr>
  </w:style>
  <w:style w:type="character" w:customStyle="1" w:styleId="BodyTextIndentChar">
    <w:name w:val="Body Text Indent Char"/>
    <w:basedOn w:val="DefaultParagraphFont"/>
    <w:link w:val="BodyTextIndent"/>
    <w:rsid w:val="002F44CF"/>
    <w:rPr>
      <w:rFonts w:ascii="Times New Roman" w:hAnsi="Times New Roman"/>
      <w:sz w:val="24"/>
      <w:lang w:eastAsia="en-US"/>
    </w:rPr>
  </w:style>
  <w:style w:type="paragraph" w:styleId="BodyText">
    <w:name w:val="Body Text"/>
    <w:basedOn w:val="Normal"/>
    <w:link w:val="BodyTextChar"/>
    <w:locked/>
    <w:rsid w:val="002F44CF"/>
    <w:pPr>
      <w:spacing w:before="40" w:line="240" w:lineRule="auto"/>
      <w:jc w:val="both"/>
    </w:pPr>
    <w:rPr>
      <w:rFonts w:ascii="Times New Roman" w:hAnsi="Times New Roman"/>
      <w:spacing w:val="0"/>
      <w:kern w:val="0"/>
      <w:sz w:val="24"/>
      <w:lang w:eastAsia="en-US"/>
    </w:rPr>
  </w:style>
  <w:style w:type="character" w:customStyle="1" w:styleId="BodyTextChar">
    <w:name w:val="Body Text Char"/>
    <w:basedOn w:val="DefaultParagraphFont"/>
    <w:link w:val="BodyText"/>
    <w:rsid w:val="002F44CF"/>
    <w:rPr>
      <w:rFonts w:ascii="Times New Roman" w:hAnsi="Times New Roman"/>
      <w:sz w:val="24"/>
      <w:lang w:eastAsia="en-US"/>
    </w:rPr>
  </w:style>
  <w:style w:type="character" w:styleId="PageNumber">
    <w:name w:val="page number"/>
    <w:basedOn w:val="DefaultParagraphFont"/>
    <w:locked/>
    <w:rsid w:val="002F44CF"/>
  </w:style>
  <w:style w:type="paragraph" w:styleId="BodyText2">
    <w:name w:val="Body Text 2"/>
    <w:basedOn w:val="Normal"/>
    <w:link w:val="BodyText2Char"/>
    <w:locked/>
    <w:rsid w:val="002F44CF"/>
    <w:pPr>
      <w:spacing w:line="240" w:lineRule="auto"/>
    </w:pPr>
    <w:rPr>
      <w:rFonts w:ascii="Times New Roman" w:hAnsi="Times New Roman"/>
      <w:spacing w:val="0"/>
      <w:kern w:val="0"/>
      <w:sz w:val="24"/>
      <w:lang w:eastAsia="en-US"/>
    </w:rPr>
  </w:style>
  <w:style w:type="character" w:customStyle="1" w:styleId="BodyText2Char">
    <w:name w:val="Body Text 2 Char"/>
    <w:basedOn w:val="DefaultParagraphFont"/>
    <w:link w:val="BodyText2"/>
    <w:rsid w:val="002F44CF"/>
    <w:rPr>
      <w:rFonts w:ascii="Times New Roman" w:hAnsi="Times New Roman"/>
      <w:sz w:val="24"/>
      <w:lang w:eastAsia="en-US"/>
    </w:rPr>
  </w:style>
  <w:style w:type="paragraph" w:styleId="BodyTextIndent3">
    <w:name w:val="Body Text Indent 3"/>
    <w:basedOn w:val="Normal"/>
    <w:link w:val="BodyTextIndent3Char"/>
    <w:locked/>
    <w:rsid w:val="002F44CF"/>
    <w:pPr>
      <w:spacing w:before="40" w:after="40" w:line="240" w:lineRule="auto"/>
      <w:ind w:firstLine="567"/>
      <w:jc w:val="both"/>
    </w:pPr>
    <w:rPr>
      <w:rFonts w:ascii="Times New Roman" w:hAnsi="Times New Roman"/>
      <w:spacing w:val="-4"/>
      <w:kern w:val="0"/>
      <w:sz w:val="24"/>
      <w:lang w:eastAsia="en-US"/>
    </w:rPr>
  </w:style>
  <w:style w:type="character" w:customStyle="1" w:styleId="BodyTextIndent3Char">
    <w:name w:val="Body Text Indent 3 Char"/>
    <w:basedOn w:val="DefaultParagraphFont"/>
    <w:link w:val="BodyTextIndent3"/>
    <w:rsid w:val="002F44CF"/>
    <w:rPr>
      <w:rFonts w:ascii="Times New Roman" w:hAnsi="Times New Roman"/>
      <w:spacing w:val="-4"/>
      <w:sz w:val="24"/>
      <w:lang w:eastAsia="en-US"/>
    </w:rPr>
  </w:style>
  <w:style w:type="character" w:customStyle="1" w:styleId="si1">
    <w:name w:val="si1"/>
    <w:basedOn w:val="DefaultParagraphFont"/>
    <w:rsid w:val="002F44CF"/>
    <w:rPr>
      <w:b/>
      <w:bCs/>
      <w:sz w:val="24"/>
      <w:szCs w:val="24"/>
    </w:rPr>
  </w:style>
  <w:style w:type="character" w:customStyle="1" w:styleId="tsi1">
    <w:name w:val="tsi1"/>
    <w:basedOn w:val="DefaultParagraphFont"/>
    <w:rsid w:val="002F44CF"/>
    <w:rPr>
      <w:b/>
      <w:bCs/>
      <w:sz w:val="24"/>
      <w:szCs w:val="24"/>
    </w:rPr>
  </w:style>
  <w:style w:type="character" w:customStyle="1" w:styleId="ar1">
    <w:name w:val="ar1"/>
    <w:basedOn w:val="DefaultParagraphFont"/>
    <w:rsid w:val="002F44CF"/>
    <w:rPr>
      <w:b/>
      <w:bCs/>
      <w:color w:val="0000AF"/>
      <w:sz w:val="22"/>
      <w:szCs w:val="22"/>
    </w:rPr>
  </w:style>
  <w:style w:type="character" w:customStyle="1" w:styleId="al1">
    <w:name w:val="al1"/>
    <w:basedOn w:val="DefaultParagraphFont"/>
    <w:rsid w:val="002F44CF"/>
    <w:rPr>
      <w:b/>
      <w:bCs/>
      <w:color w:val="008F00"/>
    </w:rPr>
  </w:style>
  <w:style w:type="character" w:customStyle="1" w:styleId="tal1">
    <w:name w:val="tal1"/>
    <w:basedOn w:val="DefaultParagraphFont"/>
    <w:rsid w:val="002F44CF"/>
  </w:style>
  <w:style w:type="character" w:customStyle="1" w:styleId="li1">
    <w:name w:val="li1"/>
    <w:basedOn w:val="DefaultParagraphFont"/>
    <w:rsid w:val="002F44CF"/>
    <w:rPr>
      <w:b/>
      <w:bCs/>
      <w:color w:val="8F0000"/>
    </w:rPr>
  </w:style>
  <w:style w:type="character" w:customStyle="1" w:styleId="tli1">
    <w:name w:val="tli1"/>
    <w:basedOn w:val="DefaultParagraphFont"/>
    <w:rsid w:val="002F44CF"/>
  </w:style>
  <w:style w:type="character" w:customStyle="1" w:styleId="tpa1">
    <w:name w:val="tpa1"/>
    <w:basedOn w:val="DefaultParagraphFont"/>
    <w:rsid w:val="002F44CF"/>
  </w:style>
  <w:style w:type="character" w:customStyle="1" w:styleId="ca1">
    <w:name w:val="ca1"/>
    <w:basedOn w:val="DefaultParagraphFont"/>
    <w:rsid w:val="002F44CF"/>
    <w:rPr>
      <w:b/>
      <w:bCs/>
      <w:color w:val="005F00"/>
      <w:sz w:val="24"/>
      <w:szCs w:val="24"/>
    </w:rPr>
  </w:style>
  <w:style w:type="character" w:customStyle="1" w:styleId="tca1">
    <w:name w:val="tca1"/>
    <w:basedOn w:val="DefaultParagraphFont"/>
    <w:rsid w:val="002F44CF"/>
    <w:rPr>
      <w:b/>
      <w:bCs/>
      <w:sz w:val="24"/>
      <w:szCs w:val="24"/>
    </w:rPr>
  </w:style>
  <w:style w:type="paragraph" w:customStyle="1" w:styleId="H2">
    <w:name w:val="H2"/>
    <w:basedOn w:val="Normal"/>
    <w:next w:val="Normal"/>
    <w:rsid w:val="002F44CF"/>
    <w:pPr>
      <w:keepNext/>
      <w:spacing w:before="100" w:after="100" w:line="240" w:lineRule="auto"/>
      <w:outlineLvl w:val="2"/>
    </w:pPr>
    <w:rPr>
      <w:rFonts w:ascii="Times New Roman" w:hAnsi="Times New Roman"/>
      <w:b/>
      <w:snapToGrid w:val="0"/>
      <w:spacing w:val="0"/>
      <w:kern w:val="0"/>
      <w:sz w:val="36"/>
      <w:lang w:eastAsia="en-US"/>
    </w:rPr>
  </w:style>
  <w:style w:type="paragraph" w:customStyle="1" w:styleId="H1">
    <w:name w:val="H1"/>
    <w:basedOn w:val="Normal"/>
    <w:next w:val="Normal"/>
    <w:rsid w:val="002F44CF"/>
    <w:pPr>
      <w:keepNext/>
      <w:spacing w:before="100" w:after="100" w:line="240" w:lineRule="auto"/>
      <w:outlineLvl w:val="1"/>
    </w:pPr>
    <w:rPr>
      <w:rFonts w:ascii="Times New Roman" w:hAnsi="Times New Roman"/>
      <w:b/>
      <w:snapToGrid w:val="0"/>
      <w:spacing w:val="0"/>
      <w:kern w:val="36"/>
      <w:sz w:val="48"/>
      <w:lang w:eastAsia="en-US"/>
    </w:rPr>
  </w:style>
  <w:style w:type="character" w:customStyle="1" w:styleId="ax1">
    <w:name w:val="ax1"/>
    <w:basedOn w:val="DefaultParagraphFont"/>
    <w:rsid w:val="002F44CF"/>
    <w:rPr>
      <w:b/>
      <w:bCs/>
      <w:sz w:val="26"/>
      <w:szCs w:val="26"/>
    </w:rPr>
  </w:style>
  <w:style w:type="character" w:customStyle="1" w:styleId="tax1">
    <w:name w:val="tax1"/>
    <w:basedOn w:val="DefaultParagraphFont"/>
    <w:rsid w:val="002F44CF"/>
    <w:rPr>
      <w:b/>
      <w:bCs/>
      <w:sz w:val="26"/>
      <w:szCs w:val="26"/>
    </w:rPr>
  </w:style>
  <w:style w:type="paragraph" w:customStyle="1" w:styleId="normaltableau">
    <w:name w:val="normal_tableau"/>
    <w:basedOn w:val="Normal"/>
    <w:rsid w:val="002F44CF"/>
    <w:pPr>
      <w:spacing w:before="120" w:after="120" w:line="240" w:lineRule="auto"/>
      <w:jc w:val="both"/>
    </w:pPr>
    <w:rPr>
      <w:rFonts w:ascii="Optima" w:hAnsi="Optima"/>
      <w:spacing w:val="0"/>
      <w:kern w:val="0"/>
      <w:sz w:val="22"/>
      <w:lang w:val="en-GB" w:eastAsia="hu-HU"/>
    </w:rPr>
  </w:style>
  <w:style w:type="paragraph" w:styleId="HTMLPreformatted">
    <w:name w:val="HTML Preformatted"/>
    <w:basedOn w:val="Normal"/>
    <w:link w:val="HTMLPreformattedChar"/>
    <w:locked/>
    <w:rsid w:val="002F4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pacing w:val="0"/>
      <w:kern w:val="0"/>
      <w:lang w:val="en-US" w:eastAsia="en-US"/>
    </w:rPr>
  </w:style>
  <w:style w:type="character" w:customStyle="1" w:styleId="HTMLPreformattedChar">
    <w:name w:val="HTML Preformatted Char"/>
    <w:basedOn w:val="DefaultParagraphFont"/>
    <w:link w:val="HTMLPreformatted"/>
    <w:rsid w:val="002F44CF"/>
    <w:rPr>
      <w:rFonts w:ascii="Courier New" w:hAnsi="Courier New" w:cs="Courier New"/>
      <w:lang w:val="en-US" w:eastAsia="en-US"/>
    </w:rPr>
  </w:style>
  <w:style w:type="paragraph" w:customStyle="1" w:styleId="CaracterCaracterCharCharCaracterCaracterCharCharCaracterCaracterCharCharCaracterCaracterCharCharCaracterCaracterCharCharCaracterCaracter">
    <w:name w:val="Caracter Caracter Char Char Caracter Caracter Char Char Caracter Caracter Char Char Caracter Caracter Char Char Caracter Caracter Char Char Caracter Caracter"/>
    <w:basedOn w:val="Normal"/>
    <w:rsid w:val="002F44CF"/>
    <w:pPr>
      <w:spacing w:after="160" w:line="240" w:lineRule="exact"/>
    </w:pPr>
    <w:rPr>
      <w:rFonts w:ascii="Tahoma" w:hAnsi="Tahoma"/>
      <w:spacing w:val="0"/>
      <w:kern w:val="0"/>
      <w:lang w:val="en-US" w:eastAsia="en-US"/>
    </w:rPr>
  </w:style>
  <w:style w:type="paragraph" w:styleId="FootnoteText">
    <w:name w:val="footnote text"/>
    <w:basedOn w:val="Normal"/>
    <w:link w:val="FootnoteTextChar"/>
    <w:locked/>
    <w:rsid w:val="002F44CF"/>
    <w:pPr>
      <w:spacing w:line="240" w:lineRule="auto"/>
    </w:pPr>
    <w:rPr>
      <w:rFonts w:ascii="Times New Roman" w:hAnsi="Times New Roman"/>
      <w:spacing w:val="0"/>
      <w:kern w:val="0"/>
      <w:lang w:eastAsia="en-US"/>
    </w:rPr>
  </w:style>
  <w:style w:type="character" w:customStyle="1" w:styleId="FootnoteTextChar">
    <w:name w:val="Footnote Text Char"/>
    <w:basedOn w:val="DefaultParagraphFont"/>
    <w:link w:val="FootnoteText"/>
    <w:rsid w:val="002F44CF"/>
    <w:rPr>
      <w:rFonts w:ascii="Times New Roman" w:hAnsi="Times New Roman"/>
      <w:lang w:eastAsia="en-US"/>
    </w:rPr>
  </w:style>
  <w:style w:type="character" w:styleId="FootnoteReference">
    <w:name w:val="footnote reference"/>
    <w:basedOn w:val="DefaultParagraphFont"/>
    <w:locked/>
    <w:rsid w:val="002F44CF"/>
    <w:rPr>
      <w:vertAlign w:val="superscript"/>
    </w:rPr>
  </w:style>
  <w:style w:type="paragraph" w:customStyle="1" w:styleId="Char1CharCharChar">
    <w:name w:val="Char1 Char Char Char"/>
    <w:basedOn w:val="Normal"/>
    <w:rsid w:val="002F44CF"/>
    <w:pPr>
      <w:spacing w:after="160" w:line="240" w:lineRule="exact"/>
    </w:pPr>
    <w:rPr>
      <w:rFonts w:ascii="Tahoma" w:hAnsi="Tahoma"/>
      <w:spacing w:val="0"/>
      <w:kern w:val="0"/>
      <w:lang w:val="en-US" w:eastAsia="en-US"/>
    </w:rPr>
  </w:style>
  <w:style w:type="character" w:customStyle="1" w:styleId="lego1">
    <w:name w:val="lego1"/>
    <w:basedOn w:val="DefaultParagraphFont"/>
    <w:rsid w:val="002F44CF"/>
    <w:rPr>
      <w:b w:val="0"/>
      <w:bCs w:val="0"/>
      <w:i/>
      <w:iCs/>
      <w:vanish w:val="0"/>
      <w:webHidden w:val="0"/>
      <w:color w:val="6666FF"/>
      <w:sz w:val="18"/>
      <w:szCs w:val="18"/>
      <w:specVanish w:val="0"/>
    </w:rPr>
  </w:style>
  <w:style w:type="paragraph" w:customStyle="1" w:styleId="CaracterCaracterCharCharCaracterCaracter">
    <w:name w:val="Caracter Caracter Char Char Caracter Caracter"/>
    <w:basedOn w:val="Normal"/>
    <w:rsid w:val="002F44CF"/>
    <w:pPr>
      <w:spacing w:after="160" w:line="240" w:lineRule="exact"/>
    </w:pPr>
    <w:rPr>
      <w:rFonts w:ascii="Tahoma" w:hAnsi="Tahoma"/>
      <w:spacing w:val="0"/>
      <w:kern w:val="0"/>
      <w:lang w:val="en-US" w:eastAsia="en-US"/>
    </w:rPr>
  </w:style>
  <w:style w:type="paragraph" w:customStyle="1" w:styleId="CaracterCaracterCharCharCaracterCaracterCaracterCaracter">
    <w:name w:val="Caracter Caracter Char Char Caracter Caracter Caracter Caracter"/>
    <w:basedOn w:val="Normal"/>
    <w:rsid w:val="002F44CF"/>
    <w:pPr>
      <w:spacing w:after="160" w:line="240" w:lineRule="exact"/>
    </w:pPr>
    <w:rPr>
      <w:rFonts w:ascii="Tahoma" w:hAnsi="Tahoma"/>
      <w:spacing w:val="0"/>
      <w:kern w:val="0"/>
      <w:lang w:val="en-US" w:eastAsia="en-US"/>
    </w:rPr>
  </w:style>
  <w:style w:type="paragraph" w:customStyle="1" w:styleId="CaracterCaracter">
    <w:name w:val="Caracter Caracter"/>
    <w:basedOn w:val="Normal"/>
    <w:rsid w:val="002F44CF"/>
    <w:pPr>
      <w:spacing w:after="160" w:line="240" w:lineRule="exact"/>
    </w:pPr>
    <w:rPr>
      <w:rFonts w:ascii="Tahoma" w:hAnsi="Tahoma"/>
      <w:spacing w:val="0"/>
      <w:kern w:val="0"/>
      <w:lang w:val="en-US" w:eastAsia="en-US"/>
    </w:rPr>
  </w:style>
  <w:style w:type="paragraph" w:styleId="NormalWeb">
    <w:name w:val="Normal (Web)"/>
    <w:basedOn w:val="Normal"/>
    <w:locked/>
    <w:rsid w:val="002F44CF"/>
    <w:pPr>
      <w:spacing w:before="100" w:beforeAutospacing="1" w:after="100" w:afterAutospacing="1" w:line="240" w:lineRule="auto"/>
    </w:pPr>
    <w:rPr>
      <w:rFonts w:ascii="Times New Roman" w:hAnsi="Times New Roman"/>
      <w:spacing w:val="0"/>
      <w:kern w:val="0"/>
      <w:sz w:val="24"/>
      <w:szCs w:val="24"/>
    </w:rPr>
  </w:style>
  <w:style w:type="character" w:customStyle="1" w:styleId="do1">
    <w:name w:val="do1"/>
    <w:basedOn w:val="DefaultParagraphFont"/>
    <w:rsid w:val="002F44CF"/>
    <w:rPr>
      <w:b/>
      <w:bCs/>
      <w:sz w:val="26"/>
      <w:szCs w:val="26"/>
    </w:rPr>
  </w:style>
  <w:style w:type="paragraph" w:customStyle="1" w:styleId="CaracterCaracterCharCharCaracterCaracterCharCharCaracterCaracterCharCharCaracterCaracterCharCharCaracterCaracterCharCharCaracterCaracter0">
    <w:name w:val="Caracter Caracter Char Char Caracter Caracter Char Char Caracter Caracter Char Char Caracter Caracter Char Char Caracter Caracter Char Char Caracter Caracter"/>
    <w:basedOn w:val="Normal"/>
    <w:rsid w:val="00273D8A"/>
    <w:pPr>
      <w:spacing w:after="160" w:line="240" w:lineRule="exact"/>
    </w:pPr>
    <w:rPr>
      <w:rFonts w:ascii="Tahoma" w:hAnsi="Tahoma"/>
      <w:spacing w:val="0"/>
      <w:kern w:val="0"/>
      <w:lang w:val="en-US" w:eastAsia="en-US"/>
    </w:rPr>
  </w:style>
  <w:style w:type="paragraph" w:customStyle="1" w:styleId="Char1CharCharChar0">
    <w:name w:val="Char1 Char Char Char"/>
    <w:basedOn w:val="Normal"/>
    <w:rsid w:val="00273D8A"/>
    <w:pPr>
      <w:spacing w:after="160" w:line="240" w:lineRule="exact"/>
    </w:pPr>
    <w:rPr>
      <w:rFonts w:ascii="Tahoma" w:hAnsi="Tahoma"/>
      <w:spacing w:val="0"/>
      <w:kern w:val="0"/>
      <w:lang w:val="en-US" w:eastAsia="en-US"/>
    </w:rPr>
  </w:style>
  <w:style w:type="paragraph" w:customStyle="1" w:styleId="CaracterCaracterCharCharCaracterCaracterCaracterCaracter0">
    <w:name w:val="Caracter Caracter Char Char Caracter Caracter Caracter Caracter"/>
    <w:basedOn w:val="Normal"/>
    <w:rsid w:val="00273D8A"/>
    <w:pPr>
      <w:spacing w:after="160" w:line="240" w:lineRule="exact"/>
    </w:pPr>
    <w:rPr>
      <w:rFonts w:ascii="Tahoma" w:hAnsi="Tahoma"/>
      <w:spacing w:val="0"/>
      <w:kern w:val="0"/>
      <w:lang w:val="en-US" w:eastAsia="en-US"/>
    </w:rPr>
  </w:style>
  <w:style w:type="paragraph" w:customStyle="1" w:styleId="CaracterCaracterCharCharCaracterCaracter0">
    <w:name w:val="Caracter Caracter Char Char Caracter Caracter"/>
    <w:basedOn w:val="Normal"/>
    <w:rsid w:val="00273D8A"/>
    <w:pPr>
      <w:spacing w:after="160" w:line="240" w:lineRule="exact"/>
    </w:pPr>
    <w:rPr>
      <w:rFonts w:ascii="Tahoma" w:hAnsi="Tahoma"/>
      <w:spacing w:val="0"/>
      <w:kern w:val="0"/>
      <w:lang w:val="en-US" w:eastAsia="en-US"/>
    </w:rPr>
  </w:style>
  <w:style w:type="paragraph" w:customStyle="1" w:styleId="CaracterCaracter0">
    <w:name w:val="Caracter Caracter"/>
    <w:basedOn w:val="Normal"/>
    <w:rsid w:val="00273D8A"/>
    <w:pPr>
      <w:spacing w:after="160" w:line="240" w:lineRule="exact"/>
    </w:pPr>
    <w:rPr>
      <w:rFonts w:ascii="Tahoma" w:hAnsi="Tahoma"/>
      <w:spacing w:val="0"/>
      <w:kern w:val="0"/>
      <w:lang w:val="en-US" w:eastAsia="en-US"/>
    </w:rPr>
  </w:style>
</w:styles>
</file>

<file path=word/webSettings.xml><?xml version="1.0" encoding="utf-8"?>
<w:webSettings xmlns:r="http://schemas.openxmlformats.org/officeDocument/2006/relationships" xmlns:w="http://schemas.openxmlformats.org/wordprocessingml/2006/main">
  <w:divs>
    <w:div w:id="560212843">
      <w:bodyDiv w:val="1"/>
      <w:marLeft w:val="0"/>
      <w:marRight w:val="0"/>
      <w:marTop w:val="0"/>
      <w:marBottom w:val="0"/>
      <w:divBdr>
        <w:top w:val="none" w:sz="0" w:space="0" w:color="auto"/>
        <w:left w:val="none" w:sz="0" w:space="0" w:color="auto"/>
        <w:bottom w:val="none" w:sz="0" w:space="0" w:color="auto"/>
        <w:right w:val="none" w:sz="0" w:space="0" w:color="auto"/>
      </w:divBdr>
    </w:div>
    <w:div w:id="623001901">
      <w:bodyDiv w:val="1"/>
      <w:marLeft w:val="0"/>
      <w:marRight w:val="0"/>
      <w:marTop w:val="0"/>
      <w:marBottom w:val="0"/>
      <w:divBdr>
        <w:top w:val="none" w:sz="0" w:space="0" w:color="auto"/>
        <w:left w:val="none" w:sz="0" w:space="0" w:color="auto"/>
        <w:bottom w:val="none" w:sz="0" w:space="0" w:color="auto"/>
        <w:right w:val="none" w:sz="0" w:space="0" w:color="auto"/>
      </w:divBdr>
    </w:div>
    <w:div w:id="1303925015">
      <w:bodyDiv w:val="1"/>
      <w:marLeft w:val="0"/>
      <w:marRight w:val="0"/>
      <w:marTop w:val="0"/>
      <w:marBottom w:val="0"/>
      <w:divBdr>
        <w:top w:val="none" w:sz="0" w:space="0" w:color="auto"/>
        <w:left w:val="none" w:sz="0" w:space="0" w:color="auto"/>
        <w:bottom w:val="none" w:sz="0" w:space="0" w:color="auto"/>
        <w:right w:val="none" w:sz="0" w:space="0" w:color="auto"/>
      </w:divBdr>
    </w:div>
    <w:div w:id="1546672009">
      <w:bodyDiv w:val="1"/>
      <w:marLeft w:val="0"/>
      <w:marRight w:val="0"/>
      <w:marTop w:val="0"/>
      <w:marBottom w:val="0"/>
      <w:divBdr>
        <w:top w:val="none" w:sz="0" w:space="0" w:color="auto"/>
        <w:left w:val="none" w:sz="0" w:space="0" w:color="auto"/>
        <w:bottom w:val="none" w:sz="0" w:space="0" w:color="auto"/>
        <w:right w:val="none" w:sz="0" w:space="0" w:color="auto"/>
      </w:divBdr>
    </w:div>
    <w:div w:id="1799639380">
      <w:bodyDiv w:val="1"/>
      <w:marLeft w:val="0"/>
      <w:marRight w:val="0"/>
      <w:marTop w:val="0"/>
      <w:marBottom w:val="0"/>
      <w:divBdr>
        <w:top w:val="none" w:sz="0" w:space="0" w:color="auto"/>
        <w:left w:val="none" w:sz="0" w:space="0" w:color="auto"/>
        <w:bottom w:val="none" w:sz="0" w:space="0" w:color="auto"/>
        <w:right w:val="none" w:sz="0" w:space="0" w:color="auto"/>
      </w:divBdr>
    </w:div>
    <w:div w:id="2083915156">
      <w:bodyDiv w:val="1"/>
      <w:marLeft w:val="0"/>
      <w:marRight w:val="0"/>
      <w:marTop w:val="0"/>
      <w:marBottom w:val="0"/>
      <w:divBdr>
        <w:top w:val="none" w:sz="0" w:space="0" w:color="auto"/>
        <w:left w:val="none" w:sz="0" w:space="0" w:color="auto"/>
        <w:bottom w:val="none" w:sz="0" w:space="0" w:color="auto"/>
        <w:right w:val="none" w:sz="0" w:space="0" w:color="auto"/>
      </w:divBdr>
    </w:div>
    <w:div w:id="212908725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timea\sintact%203.0\cache\Legislatie\temp262850\00157987.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54F10-15B5-414E-8BF7-03D8A7A4A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4842</Words>
  <Characters>28090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Nr</vt:lpstr>
    </vt:vector>
  </TitlesOfParts>
  <Company>Microsoft</Company>
  <LinksUpToDate>false</LinksUpToDate>
  <CharactersWithSpaces>32867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timea</dc:creator>
  <cp:lastModifiedBy>timea</cp:lastModifiedBy>
  <cp:revision>30</cp:revision>
  <cp:lastPrinted>2020-03-18T09:43:00Z</cp:lastPrinted>
  <dcterms:created xsi:type="dcterms:W3CDTF">2020-02-26T13:23:00Z</dcterms:created>
  <dcterms:modified xsi:type="dcterms:W3CDTF">2020-03-18T09:53:00Z</dcterms:modified>
</cp:coreProperties>
</file>